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F3" w:rsidRDefault="009F00F3" w:rsidP="0026598B">
      <w:pPr>
        <w:spacing w:line="240" w:lineRule="auto"/>
      </w:pPr>
    </w:p>
    <w:tbl>
      <w:tblPr>
        <w:tblStyle w:val="a4"/>
        <w:tblW w:w="100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75"/>
        <w:gridCol w:w="2520"/>
        <w:gridCol w:w="363"/>
        <w:gridCol w:w="3602"/>
      </w:tblGrid>
      <w:tr w:rsidR="0026598B" w:rsidTr="007E27CD">
        <w:tc>
          <w:tcPr>
            <w:tcW w:w="10080" w:type="dxa"/>
            <w:gridSpan w:val="5"/>
          </w:tcPr>
          <w:p w:rsidR="0026598B" w:rsidRPr="00AA5CF6" w:rsidRDefault="0026598B" w:rsidP="007E27CD">
            <w:pPr>
              <w:keepNext/>
              <w:ind w:right="22"/>
              <w:jc w:val="center"/>
              <w:outlineLvl w:val="0"/>
              <w:rPr>
                <w:rFonts w:eastAsia="Times New Roman" w:cs="Times New Roman"/>
                <w:b/>
                <w:bCs/>
                <w:sz w:val="28"/>
                <w:szCs w:val="28"/>
                <w:lang w:eastAsia="ru-RU"/>
              </w:rPr>
            </w:pPr>
            <w:r w:rsidRPr="00AA5CF6">
              <w:rPr>
                <w:rFonts w:eastAsia="Times New Roman" w:cs="Times New Roman"/>
                <w:b/>
                <w:bCs/>
                <w:sz w:val="28"/>
                <w:szCs w:val="28"/>
                <w:lang w:eastAsia="ru-RU"/>
              </w:rPr>
              <w:t>ПОСТАНОВЛЕНИЕ</w:t>
            </w:r>
          </w:p>
        </w:tc>
      </w:tr>
      <w:tr w:rsidR="0026598B" w:rsidTr="007E27CD">
        <w:tc>
          <w:tcPr>
            <w:tcW w:w="10080" w:type="dxa"/>
            <w:gridSpan w:val="5"/>
          </w:tcPr>
          <w:p w:rsidR="0026598B" w:rsidRDefault="0026598B" w:rsidP="007E27CD">
            <w:pPr>
              <w:keepNext/>
              <w:ind w:right="22"/>
              <w:jc w:val="center"/>
              <w:outlineLvl w:val="0"/>
              <w:rPr>
                <w:rFonts w:eastAsia="Times New Roman" w:cs="Times New Roman"/>
                <w:b/>
                <w:bCs/>
                <w:szCs w:val="24"/>
                <w:lang w:eastAsia="ru-RU"/>
              </w:rPr>
            </w:pPr>
          </w:p>
        </w:tc>
      </w:tr>
      <w:tr w:rsidR="0026598B" w:rsidTr="007E27CD">
        <w:tc>
          <w:tcPr>
            <w:tcW w:w="3420" w:type="dxa"/>
          </w:tcPr>
          <w:p w:rsidR="0026598B" w:rsidRPr="00CA2F5B" w:rsidRDefault="0026598B" w:rsidP="007E27CD">
            <w:pPr>
              <w:keepNext/>
              <w:ind w:right="22"/>
              <w:outlineLvl w:val="0"/>
              <w:rPr>
                <w:rFonts w:eastAsia="Times New Roman" w:cs="Times New Roman"/>
                <w:b/>
                <w:bCs/>
                <w:i/>
                <w:szCs w:val="24"/>
                <w:lang w:eastAsia="ru-RU"/>
              </w:rPr>
            </w:pPr>
            <w:r w:rsidRPr="00CA2F5B">
              <w:rPr>
                <w:rFonts w:eastAsia="Times New Roman" w:cs="Times New Roman"/>
                <w:b/>
                <w:bCs/>
                <w:i/>
                <w:szCs w:val="24"/>
                <w:lang w:eastAsia="ru-RU"/>
              </w:rPr>
              <w:t>Санкт-Петербург</w:t>
            </w:r>
          </w:p>
        </w:tc>
        <w:tc>
          <w:tcPr>
            <w:tcW w:w="3058" w:type="dxa"/>
            <w:gridSpan w:val="3"/>
          </w:tcPr>
          <w:p w:rsidR="0026598B" w:rsidRPr="00CA2F5B" w:rsidRDefault="0026598B" w:rsidP="007E27CD">
            <w:pPr>
              <w:keepNext/>
              <w:ind w:right="22"/>
              <w:jc w:val="center"/>
              <w:outlineLvl w:val="0"/>
              <w:rPr>
                <w:rFonts w:eastAsia="Times New Roman" w:cs="Times New Roman"/>
                <w:b/>
                <w:bCs/>
                <w:i/>
                <w:szCs w:val="24"/>
                <w:lang w:eastAsia="ru-RU"/>
              </w:rPr>
            </w:pPr>
            <w:r>
              <w:rPr>
                <w:rFonts w:eastAsia="Times New Roman" w:cs="Times New Roman"/>
                <w:b/>
                <w:i/>
                <w:szCs w:val="24"/>
                <w:lang w:eastAsia="ru-RU"/>
              </w:rPr>
              <w:t>№ 119</w:t>
            </w:r>
          </w:p>
        </w:tc>
        <w:tc>
          <w:tcPr>
            <w:tcW w:w="3602" w:type="dxa"/>
          </w:tcPr>
          <w:p w:rsidR="0026598B" w:rsidRPr="00CA2F5B" w:rsidRDefault="0026598B" w:rsidP="007E27CD">
            <w:pPr>
              <w:keepNext/>
              <w:ind w:right="22"/>
              <w:jc w:val="right"/>
              <w:outlineLvl w:val="0"/>
              <w:rPr>
                <w:rFonts w:eastAsia="Times New Roman" w:cs="Times New Roman"/>
                <w:b/>
                <w:bCs/>
                <w:i/>
                <w:szCs w:val="24"/>
                <w:lang w:eastAsia="ru-RU"/>
              </w:rPr>
            </w:pPr>
            <w:r>
              <w:rPr>
                <w:rFonts w:eastAsia="Times New Roman" w:cs="Times New Roman"/>
                <w:b/>
                <w:i/>
                <w:szCs w:val="24"/>
                <w:lang w:eastAsia="ru-RU"/>
              </w:rPr>
              <w:t xml:space="preserve">07 декабря 2018 </w:t>
            </w:r>
            <w:r w:rsidRPr="00CA2F5B">
              <w:rPr>
                <w:rFonts w:eastAsia="Times New Roman" w:cs="Times New Roman"/>
                <w:b/>
                <w:i/>
                <w:szCs w:val="24"/>
                <w:lang w:eastAsia="ru-RU"/>
              </w:rPr>
              <w:t>года</w:t>
            </w:r>
          </w:p>
        </w:tc>
      </w:tr>
      <w:tr w:rsidR="0026598B" w:rsidTr="007E27CD">
        <w:tc>
          <w:tcPr>
            <w:tcW w:w="10080" w:type="dxa"/>
            <w:gridSpan w:val="5"/>
          </w:tcPr>
          <w:p w:rsidR="0026598B" w:rsidRDefault="0026598B" w:rsidP="007E27CD">
            <w:pPr>
              <w:keepNext/>
              <w:ind w:right="22"/>
              <w:jc w:val="center"/>
              <w:outlineLvl w:val="0"/>
              <w:rPr>
                <w:rFonts w:eastAsia="Times New Roman" w:cs="Times New Roman"/>
                <w:b/>
                <w:bCs/>
                <w:szCs w:val="24"/>
                <w:lang w:eastAsia="ru-RU"/>
              </w:rPr>
            </w:pPr>
          </w:p>
        </w:tc>
      </w:tr>
      <w:tr w:rsidR="0026598B" w:rsidTr="007E27CD">
        <w:trPr>
          <w:trHeight w:val="634"/>
        </w:trPr>
        <w:tc>
          <w:tcPr>
            <w:tcW w:w="6115" w:type="dxa"/>
            <w:gridSpan w:val="3"/>
          </w:tcPr>
          <w:p w:rsidR="0026598B" w:rsidRPr="002F17CD" w:rsidRDefault="0026598B" w:rsidP="007E27CD">
            <w:pPr>
              <w:jc w:val="both"/>
              <w:rPr>
                <w:rFonts w:eastAsia="Times New Roman" w:cs="Times New Roman"/>
                <w:b/>
                <w:bCs/>
                <w:szCs w:val="24"/>
                <w:lang w:eastAsia="ru-RU"/>
              </w:rPr>
            </w:pPr>
            <w:bookmarkStart w:id="0" w:name="_GoBack"/>
            <w:r w:rsidRPr="00A667E7">
              <w:rPr>
                <w:rFonts w:eastAsia="Times New Roman" w:cs="Times New Roman"/>
                <w:b/>
                <w:bCs/>
                <w:i/>
                <w:szCs w:val="24"/>
                <w:lang w:eastAsia="ru-RU"/>
              </w:rPr>
              <w:t xml:space="preserve">О проведении запроса котировок цен на поставку вязанных шарфов для муниципальных нужд </w:t>
            </w:r>
            <w:bookmarkEnd w:id="0"/>
          </w:p>
        </w:tc>
        <w:tc>
          <w:tcPr>
            <w:tcW w:w="3965" w:type="dxa"/>
            <w:gridSpan w:val="2"/>
          </w:tcPr>
          <w:p w:rsidR="0026598B" w:rsidRDefault="0026598B" w:rsidP="007E27CD">
            <w:pPr>
              <w:keepNext/>
              <w:ind w:right="22"/>
              <w:jc w:val="center"/>
              <w:outlineLvl w:val="0"/>
              <w:rPr>
                <w:rFonts w:eastAsia="Times New Roman" w:cs="Times New Roman"/>
                <w:b/>
                <w:bCs/>
                <w:szCs w:val="24"/>
                <w:lang w:eastAsia="ru-RU"/>
              </w:rPr>
            </w:pPr>
          </w:p>
        </w:tc>
      </w:tr>
      <w:tr w:rsidR="0026598B" w:rsidTr="007E27CD">
        <w:trPr>
          <w:trHeight w:val="80"/>
        </w:trPr>
        <w:tc>
          <w:tcPr>
            <w:tcW w:w="10080" w:type="dxa"/>
            <w:gridSpan w:val="5"/>
          </w:tcPr>
          <w:p w:rsidR="0026598B" w:rsidRPr="00412F45" w:rsidRDefault="0026598B" w:rsidP="007E27CD">
            <w:pPr>
              <w:pStyle w:val="a5"/>
              <w:ind w:firstLine="708"/>
              <w:jc w:val="both"/>
            </w:pPr>
            <w:r w:rsidRPr="00A667E7">
              <w:rPr>
                <w:rFonts w:cs="Times New Roman"/>
                <w:szCs w:val="24"/>
              </w:rPr>
              <w:t xml:space="preserve">В соответствии со статьями 72-78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rFonts w:cs="Times New Roman"/>
                <w:szCs w:val="24"/>
              </w:rPr>
              <w:t>М</w:t>
            </w:r>
            <w:r w:rsidRPr="00A667E7">
              <w:rPr>
                <w:rFonts w:cs="Times New Roman"/>
                <w:szCs w:val="24"/>
              </w:rPr>
              <w:t>естная администрация внутригородского муниципального образования Санкт-Петербурга муниципальный округ Васильевский,</w:t>
            </w:r>
          </w:p>
        </w:tc>
      </w:tr>
      <w:tr w:rsidR="0026598B" w:rsidTr="007E27CD">
        <w:trPr>
          <w:trHeight w:val="80"/>
        </w:trPr>
        <w:tc>
          <w:tcPr>
            <w:tcW w:w="10080" w:type="dxa"/>
            <w:gridSpan w:val="5"/>
          </w:tcPr>
          <w:p w:rsidR="0026598B" w:rsidRDefault="0026598B" w:rsidP="007E27CD">
            <w:pPr>
              <w:pStyle w:val="a5"/>
              <w:ind w:firstLine="708"/>
              <w:jc w:val="both"/>
              <w:rPr>
                <w:rFonts w:cs="Times New Roman"/>
                <w:szCs w:val="24"/>
              </w:rPr>
            </w:pPr>
          </w:p>
        </w:tc>
      </w:tr>
      <w:tr w:rsidR="0026598B" w:rsidTr="007E27CD">
        <w:trPr>
          <w:trHeight w:val="80"/>
        </w:trPr>
        <w:tc>
          <w:tcPr>
            <w:tcW w:w="10080" w:type="dxa"/>
            <w:gridSpan w:val="5"/>
          </w:tcPr>
          <w:p w:rsidR="0026598B" w:rsidRDefault="0026598B" w:rsidP="007E27CD">
            <w:pPr>
              <w:pStyle w:val="a5"/>
              <w:ind w:firstLine="72"/>
              <w:jc w:val="center"/>
              <w:rPr>
                <w:rFonts w:cs="Times New Roman"/>
                <w:szCs w:val="24"/>
              </w:rPr>
            </w:pPr>
            <w:r>
              <w:rPr>
                <w:rFonts w:cs="Times New Roman"/>
                <w:szCs w:val="24"/>
              </w:rPr>
              <w:t>ПОСТАНОВЛЯЕТ:</w:t>
            </w:r>
          </w:p>
        </w:tc>
      </w:tr>
      <w:tr w:rsidR="0026598B" w:rsidTr="007E27CD">
        <w:trPr>
          <w:trHeight w:val="80"/>
        </w:trPr>
        <w:tc>
          <w:tcPr>
            <w:tcW w:w="10080" w:type="dxa"/>
            <w:gridSpan w:val="5"/>
          </w:tcPr>
          <w:p w:rsidR="0026598B" w:rsidRPr="001321D4" w:rsidRDefault="0026598B" w:rsidP="007E27CD">
            <w:pPr>
              <w:pStyle w:val="a5"/>
              <w:ind w:firstLine="708"/>
              <w:jc w:val="both"/>
              <w:rPr>
                <w:rFonts w:cs="Times New Roman"/>
                <w:szCs w:val="24"/>
              </w:rPr>
            </w:pPr>
          </w:p>
        </w:tc>
      </w:tr>
      <w:tr w:rsidR="0026598B" w:rsidTr="007E27CD">
        <w:trPr>
          <w:trHeight w:val="80"/>
        </w:trPr>
        <w:tc>
          <w:tcPr>
            <w:tcW w:w="10080" w:type="dxa"/>
            <w:gridSpan w:val="5"/>
          </w:tcPr>
          <w:p w:rsidR="0026598B" w:rsidRPr="00A667E7" w:rsidRDefault="0026598B" w:rsidP="007E27CD">
            <w:pPr>
              <w:pStyle w:val="a3"/>
              <w:numPr>
                <w:ilvl w:val="0"/>
                <w:numId w:val="2"/>
              </w:numPr>
              <w:spacing w:after="0" w:line="240" w:lineRule="auto"/>
              <w:ind w:left="1080"/>
              <w:jc w:val="both"/>
              <w:rPr>
                <w:szCs w:val="24"/>
              </w:rPr>
            </w:pPr>
            <w:r w:rsidRPr="00A667E7">
              <w:rPr>
                <w:szCs w:val="24"/>
              </w:rPr>
              <w:t>Провести определение подрядчика способом запроса котировок на поставку вязанных шарфов для муниципальных нужд.</w:t>
            </w:r>
          </w:p>
          <w:p w:rsidR="0026598B" w:rsidRPr="00A667E7" w:rsidRDefault="0026598B" w:rsidP="007E27CD">
            <w:pPr>
              <w:pStyle w:val="a3"/>
              <w:numPr>
                <w:ilvl w:val="0"/>
                <w:numId w:val="2"/>
              </w:numPr>
              <w:spacing w:after="0" w:line="240" w:lineRule="auto"/>
              <w:ind w:left="1080"/>
              <w:jc w:val="both"/>
              <w:rPr>
                <w:szCs w:val="24"/>
              </w:rPr>
            </w:pPr>
            <w:r w:rsidRPr="00A667E7">
              <w:rPr>
                <w:szCs w:val="24"/>
              </w:rPr>
              <w:t xml:space="preserve">Для проведения закупки, указанной в пункте 1 настоящего постановления, утвердить извещение с приложениями, согласно приложению № 1 к настоящему постановлению. </w:t>
            </w:r>
          </w:p>
          <w:p w:rsidR="0026598B" w:rsidRPr="00A667E7" w:rsidRDefault="0026598B" w:rsidP="007E27CD">
            <w:pPr>
              <w:pStyle w:val="a3"/>
              <w:numPr>
                <w:ilvl w:val="0"/>
                <w:numId w:val="2"/>
              </w:numPr>
              <w:spacing w:after="0" w:line="240" w:lineRule="auto"/>
              <w:ind w:left="1080"/>
              <w:jc w:val="both"/>
              <w:rPr>
                <w:szCs w:val="24"/>
              </w:rPr>
            </w:pPr>
            <w:r w:rsidRPr="00A667E7">
              <w:rPr>
                <w:szCs w:val="24"/>
              </w:rPr>
              <w:t>Разместить документы, указанные в пункте 2 настоящего постановления, на официальном сайте единой информационной системы в сфере закупок в информационно-телекоммуникационной сети «Интернет» не позднее 09 декабря 2018 года.</w:t>
            </w:r>
          </w:p>
          <w:p w:rsidR="0026598B" w:rsidRPr="001321D4" w:rsidRDefault="0026598B" w:rsidP="007E27CD">
            <w:pPr>
              <w:pStyle w:val="a5"/>
              <w:numPr>
                <w:ilvl w:val="0"/>
                <w:numId w:val="2"/>
              </w:numPr>
              <w:ind w:left="1080"/>
              <w:jc w:val="both"/>
              <w:rPr>
                <w:rFonts w:cs="Times New Roman"/>
                <w:szCs w:val="24"/>
              </w:rPr>
            </w:pPr>
            <w:r w:rsidRPr="00A667E7">
              <w:rPr>
                <w:szCs w:val="24"/>
              </w:rPr>
              <w:t>Контроль за исполнением настоящего постановления оставляю за собой.</w:t>
            </w:r>
          </w:p>
        </w:tc>
      </w:tr>
      <w:tr w:rsidR="0026598B" w:rsidTr="007E27CD">
        <w:trPr>
          <w:trHeight w:val="80"/>
        </w:trPr>
        <w:tc>
          <w:tcPr>
            <w:tcW w:w="10080" w:type="dxa"/>
            <w:gridSpan w:val="5"/>
          </w:tcPr>
          <w:p w:rsidR="0026598B" w:rsidRPr="001321D4" w:rsidRDefault="0026598B" w:rsidP="007E27CD">
            <w:pPr>
              <w:pStyle w:val="a5"/>
              <w:ind w:left="747"/>
              <w:jc w:val="both"/>
              <w:rPr>
                <w:rFonts w:cs="Times New Roman"/>
                <w:szCs w:val="24"/>
              </w:rPr>
            </w:pPr>
          </w:p>
        </w:tc>
      </w:tr>
      <w:tr w:rsidR="0026598B" w:rsidTr="007E27CD">
        <w:trPr>
          <w:trHeight w:val="80"/>
        </w:trPr>
        <w:tc>
          <w:tcPr>
            <w:tcW w:w="10080" w:type="dxa"/>
            <w:gridSpan w:val="5"/>
          </w:tcPr>
          <w:p w:rsidR="0026598B" w:rsidRPr="00A667E7" w:rsidRDefault="0026598B" w:rsidP="007E27CD">
            <w:pPr>
              <w:pStyle w:val="a5"/>
              <w:ind w:left="747"/>
              <w:jc w:val="both"/>
              <w:rPr>
                <w:rFonts w:cs="Times New Roman"/>
                <w:szCs w:val="24"/>
              </w:rPr>
            </w:pPr>
            <w:r w:rsidRPr="00A667E7">
              <w:rPr>
                <w:rFonts w:cs="Times New Roman"/>
                <w:szCs w:val="24"/>
              </w:rPr>
              <w:t xml:space="preserve">Приложения: </w:t>
            </w:r>
          </w:p>
          <w:p w:rsidR="0026598B" w:rsidRPr="001321D4" w:rsidRDefault="0026598B" w:rsidP="00D12BFE">
            <w:pPr>
              <w:pStyle w:val="a5"/>
              <w:ind w:left="747"/>
              <w:jc w:val="both"/>
              <w:rPr>
                <w:rFonts w:cs="Times New Roman"/>
                <w:szCs w:val="24"/>
              </w:rPr>
            </w:pPr>
            <w:r w:rsidRPr="00A667E7">
              <w:rPr>
                <w:rFonts w:cs="Times New Roman"/>
                <w:szCs w:val="24"/>
              </w:rPr>
              <w:t>Извещение о проведении запроса котировок на поставку вязанных шарфов для муниципальных нужд на 2</w:t>
            </w:r>
            <w:r w:rsidR="00D12BFE">
              <w:rPr>
                <w:rFonts w:cs="Times New Roman"/>
                <w:szCs w:val="24"/>
              </w:rPr>
              <w:t>6</w:t>
            </w:r>
            <w:r w:rsidRPr="00A667E7">
              <w:rPr>
                <w:rFonts w:cs="Times New Roman"/>
                <w:szCs w:val="24"/>
              </w:rPr>
              <w:t xml:space="preserve"> </w:t>
            </w:r>
            <w:r>
              <w:rPr>
                <w:rFonts w:cs="Times New Roman"/>
                <w:szCs w:val="24"/>
              </w:rPr>
              <w:t>листах.</w:t>
            </w:r>
          </w:p>
        </w:tc>
      </w:tr>
      <w:tr w:rsidR="0026598B" w:rsidTr="007E27CD">
        <w:trPr>
          <w:trHeight w:val="80"/>
        </w:trPr>
        <w:tc>
          <w:tcPr>
            <w:tcW w:w="10080" w:type="dxa"/>
            <w:gridSpan w:val="5"/>
          </w:tcPr>
          <w:p w:rsidR="0026598B" w:rsidRPr="001321D4" w:rsidRDefault="0026598B" w:rsidP="007E27CD">
            <w:pPr>
              <w:pStyle w:val="a5"/>
              <w:ind w:left="747"/>
              <w:jc w:val="both"/>
              <w:rPr>
                <w:rFonts w:cs="Times New Roman"/>
                <w:szCs w:val="24"/>
              </w:rPr>
            </w:pPr>
          </w:p>
        </w:tc>
      </w:tr>
      <w:tr w:rsidR="0026598B" w:rsidTr="007E27CD">
        <w:trPr>
          <w:trHeight w:val="80"/>
        </w:trPr>
        <w:tc>
          <w:tcPr>
            <w:tcW w:w="10080" w:type="dxa"/>
            <w:gridSpan w:val="5"/>
          </w:tcPr>
          <w:p w:rsidR="0026598B" w:rsidRPr="001321D4" w:rsidRDefault="0026598B" w:rsidP="007E27CD">
            <w:pPr>
              <w:pStyle w:val="a5"/>
              <w:ind w:left="747"/>
              <w:jc w:val="both"/>
              <w:rPr>
                <w:rFonts w:cs="Times New Roman"/>
                <w:szCs w:val="24"/>
              </w:rPr>
            </w:pPr>
          </w:p>
        </w:tc>
      </w:tr>
      <w:tr w:rsidR="0026598B" w:rsidTr="007E27CD">
        <w:tc>
          <w:tcPr>
            <w:tcW w:w="3595" w:type="dxa"/>
            <w:gridSpan w:val="2"/>
          </w:tcPr>
          <w:p w:rsidR="0026598B" w:rsidRDefault="0026598B" w:rsidP="007E27CD">
            <w:pPr>
              <w:pStyle w:val="a3"/>
              <w:spacing w:before="100" w:beforeAutospacing="1" w:after="100" w:afterAutospacing="1"/>
              <w:ind w:left="0"/>
              <w:jc w:val="both"/>
              <w:rPr>
                <w:rFonts w:eastAsia="Times New Roman" w:cs="Times New Roman"/>
                <w:color w:val="000000"/>
                <w:szCs w:val="24"/>
                <w:lang w:eastAsia="ru-RU"/>
              </w:rPr>
            </w:pPr>
            <w:r>
              <w:rPr>
                <w:rFonts w:eastAsia="Times New Roman" w:cs="Times New Roman"/>
                <w:color w:val="000000"/>
                <w:szCs w:val="24"/>
                <w:lang w:eastAsia="ru-RU"/>
              </w:rPr>
              <w:t xml:space="preserve">Глава Местной администрации </w:t>
            </w:r>
          </w:p>
          <w:p w:rsidR="0026598B" w:rsidRDefault="0026598B" w:rsidP="007E27CD">
            <w:pPr>
              <w:pStyle w:val="a3"/>
              <w:spacing w:before="100" w:beforeAutospacing="1" w:after="100" w:afterAutospacing="1"/>
              <w:ind w:left="0"/>
              <w:jc w:val="both"/>
              <w:rPr>
                <w:rFonts w:eastAsia="Times New Roman" w:cs="Times New Roman"/>
                <w:color w:val="000000"/>
                <w:szCs w:val="24"/>
                <w:lang w:eastAsia="ru-RU"/>
              </w:rPr>
            </w:pPr>
            <w:r>
              <w:rPr>
                <w:rFonts w:eastAsia="Times New Roman" w:cs="Times New Roman"/>
                <w:color w:val="000000"/>
                <w:szCs w:val="24"/>
                <w:lang w:eastAsia="ru-RU"/>
              </w:rPr>
              <w:t xml:space="preserve">МО Васильевский                                                                                   </w:t>
            </w:r>
          </w:p>
        </w:tc>
        <w:tc>
          <w:tcPr>
            <w:tcW w:w="6485" w:type="dxa"/>
            <w:gridSpan w:val="3"/>
            <w:vAlign w:val="bottom"/>
          </w:tcPr>
          <w:p w:rsidR="0026598B" w:rsidRDefault="0026598B" w:rsidP="007E27CD">
            <w:pPr>
              <w:pStyle w:val="a3"/>
              <w:spacing w:before="100" w:beforeAutospacing="1" w:after="100" w:afterAutospacing="1"/>
              <w:ind w:left="0"/>
              <w:jc w:val="right"/>
              <w:rPr>
                <w:rFonts w:eastAsia="Times New Roman" w:cs="Times New Roman"/>
                <w:color w:val="000000"/>
                <w:szCs w:val="24"/>
                <w:lang w:eastAsia="ru-RU"/>
              </w:rPr>
            </w:pPr>
            <w:r>
              <w:rPr>
                <w:rFonts w:eastAsia="Times New Roman" w:cs="Times New Roman"/>
                <w:color w:val="000000"/>
                <w:szCs w:val="24"/>
                <w:lang w:eastAsia="ru-RU"/>
              </w:rPr>
              <w:t>Д.В. Иванов</w:t>
            </w:r>
          </w:p>
        </w:tc>
      </w:tr>
    </w:tbl>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Pr="00FB64F4" w:rsidRDefault="0026598B" w:rsidP="000731DE">
      <w:pPr>
        <w:pStyle w:val="a5"/>
        <w:ind w:left="4320"/>
        <w:rPr>
          <w:lang w:eastAsia="ru-RU"/>
        </w:rPr>
      </w:pPr>
      <w:r w:rsidRPr="00FB64F4">
        <w:rPr>
          <w:lang w:eastAsia="ru-RU"/>
        </w:rPr>
        <w:lastRenderedPageBreak/>
        <w:t>Приложение №1</w:t>
      </w:r>
    </w:p>
    <w:p w:rsidR="0026598B" w:rsidRDefault="0026598B" w:rsidP="000731DE">
      <w:pPr>
        <w:pStyle w:val="a5"/>
        <w:ind w:left="4320"/>
        <w:rPr>
          <w:lang w:eastAsia="ru-RU"/>
        </w:rPr>
      </w:pPr>
      <w:r w:rsidRPr="00FB64F4">
        <w:rPr>
          <w:lang w:eastAsia="ru-RU"/>
        </w:rPr>
        <w:t>к Постановлению Местной</w:t>
      </w:r>
      <w:r>
        <w:rPr>
          <w:lang w:eastAsia="ru-RU"/>
        </w:rPr>
        <w:t xml:space="preserve"> </w:t>
      </w:r>
      <w:r w:rsidRPr="00FB64F4">
        <w:rPr>
          <w:lang w:eastAsia="ru-RU"/>
        </w:rPr>
        <w:t>администрации</w:t>
      </w:r>
    </w:p>
    <w:p w:rsidR="0026598B" w:rsidRPr="00FB64F4" w:rsidRDefault="0026598B" w:rsidP="000731DE">
      <w:pPr>
        <w:pStyle w:val="a5"/>
        <w:ind w:left="4320"/>
        <w:rPr>
          <w:lang w:eastAsia="ru-RU"/>
        </w:rPr>
      </w:pPr>
      <w:r w:rsidRPr="00FB64F4">
        <w:rPr>
          <w:lang w:eastAsia="ru-RU"/>
        </w:rPr>
        <w:t>МО Васильевский</w:t>
      </w:r>
    </w:p>
    <w:p w:rsidR="0026598B" w:rsidRPr="00FB64F4" w:rsidRDefault="0026598B" w:rsidP="000731DE">
      <w:pPr>
        <w:pStyle w:val="a5"/>
        <w:ind w:left="4320"/>
        <w:rPr>
          <w:lang w:eastAsia="ru-RU"/>
        </w:rPr>
      </w:pPr>
      <w:r w:rsidRPr="00FB64F4">
        <w:rPr>
          <w:lang w:eastAsia="ru-RU"/>
        </w:rPr>
        <w:t xml:space="preserve">от 07 декабря 2018 года № </w:t>
      </w:r>
      <w:r>
        <w:rPr>
          <w:lang w:eastAsia="ru-RU"/>
        </w:rPr>
        <w:t>119</w:t>
      </w:r>
    </w:p>
    <w:p w:rsidR="0026598B" w:rsidRPr="00FB64F4" w:rsidRDefault="0026598B" w:rsidP="000731DE">
      <w:pPr>
        <w:pStyle w:val="a5"/>
        <w:ind w:left="4320"/>
        <w:rPr>
          <w:lang w:eastAsia="ru-RU"/>
        </w:rPr>
      </w:pPr>
      <w:r w:rsidRPr="00FB64F4">
        <w:rPr>
          <w:lang w:eastAsia="ru-RU"/>
        </w:rPr>
        <w:t xml:space="preserve">Глава </w:t>
      </w:r>
      <w:r>
        <w:rPr>
          <w:lang w:eastAsia="ru-RU"/>
        </w:rPr>
        <w:t>М</w:t>
      </w:r>
      <w:r w:rsidRPr="00FB64F4">
        <w:rPr>
          <w:lang w:eastAsia="ru-RU"/>
        </w:rPr>
        <w:t>естной администрации МО Васильевский</w:t>
      </w:r>
    </w:p>
    <w:p w:rsidR="0026598B" w:rsidRDefault="0026598B" w:rsidP="000731DE">
      <w:pPr>
        <w:pStyle w:val="a5"/>
        <w:ind w:left="4320"/>
        <w:rPr>
          <w:szCs w:val="24"/>
        </w:rPr>
      </w:pPr>
      <w:r w:rsidRPr="00FB64F4">
        <w:rPr>
          <w:lang w:eastAsia="ru-RU"/>
        </w:rPr>
        <w:t>_____________ Д.В. Иванов</w:t>
      </w:r>
    </w:p>
    <w:p w:rsidR="0026598B" w:rsidRDefault="0026598B" w:rsidP="0026598B">
      <w:pPr>
        <w:jc w:val="center"/>
        <w:rPr>
          <w:rFonts w:cs="Times New Roman"/>
          <w:szCs w:val="24"/>
        </w:rPr>
      </w:pPr>
    </w:p>
    <w:p w:rsidR="0026598B" w:rsidRPr="00FB64F4" w:rsidRDefault="0026598B" w:rsidP="0026598B">
      <w:pPr>
        <w:pStyle w:val="a5"/>
        <w:jc w:val="center"/>
      </w:pPr>
      <w:r w:rsidRPr="00FB64F4">
        <w:t>Извещение</w:t>
      </w:r>
    </w:p>
    <w:p w:rsidR="0026598B" w:rsidRDefault="0026598B" w:rsidP="0026598B">
      <w:pPr>
        <w:pStyle w:val="a5"/>
        <w:jc w:val="center"/>
      </w:pPr>
      <w:r w:rsidRPr="00FB64F4">
        <w:t>о проведении запроса котировок</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919"/>
        <w:gridCol w:w="6261"/>
      </w:tblGrid>
      <w:tr w:rsidR="0026598B" w:rsidRPr="0026598B" w:rsidTr="007E27CD">
        <w:tc>
          <w:tcPr>
            <w:tcW w:w="720" w:type="dxa"/>
            <w:shd w:val="clear" w:color="auto" w:fill="auto"/>
            <w:vAlign w:val="center"/>
          </w:tcPr>
          <w:p w:rsidR="0026598B" w:rsidRPr="0026598B" w:rsidRDefault="0026598B" w:rsidP="0026598B">
            <w:pPr>
              <w:spacing w:after="0" w:line="240" w:lineRule="auto"/>
              <w:jc w:val="center"/>
              <w:rPr>
                <w:lang w:eastAsia="en-US"/>
              </w:rPr>
            </w:pPr>
            <w:r w:rsidRPr="0026598B">
              <w:rPr>
                <w:lang w:eastAsia="en-US"/>
              </w:rPr>
              <w:t>№</w:t>
            </w:r>
          </w:p>
          <w:p w:rsidR="0026598B" w:rsidRPr="0026598B" w:rsidRDefault="0026598B" w:rsidP="0026598B">
            <w:pPr>
              <w:spacing w:after="0" w:line="240" w:lineRule="auto"/>
              <w:jc w:val="center"/>
              <w:rPr>
                <w:lang w:eastAsia="en-US"/>
              </w:rPr>
            </w:pPr>
            <w:r w:rsidRPr="0026598B">
              <w:rPr>
                <w:lang w:eastAsia="en-US"/>
              </w:rPr>
              <w:t>п/п</w:t>
            </w:r>
          </w:p>
        </w:tc>
        <w:tc>
          <w:tcPr>
            <w:tcW w:w="2919" w:type="dxa"/>
            <w:shd w:val="clear" w:color="auto" w:fill="auto"/>
            <w:vAlign w:val="center"/>
          </w:tcPr>
          <w:p w:rsidR="0026598B" w:rsidRPr="0026598B" w:rsidRDefault="0026598B" w:rsidP="0026598B">
            <w:pPr>
              <w:spacing w:after="0" w:line="240" w:lineRule="auto"/>
              <w:jc w:val="center"/>
              <w:rPr>
                <w:lang w:eastAsia="en-US"/>
              </w:rPr>
            </w:pPr>
            <w:r w:rsidRPr="0026598B">
              <w:rPr>
                <w:lang w:eastAsia="en-US"/>
              </w:rPr>
              <w:t>Описание</w:t>
            </w:r>
          </w:p>
        </w:tc>
        <w:tc>
          <w:tcPr>
            <w:tcW w:w="6261" w:type="dxa"/>
            <w:shd w:val="clear" w:color="auto" w:fill="auto"/>
            <w:vAlign w:val="center"/>
          </w:tcPr>
          <w:p w:rsidR="0026598B" w:rsidRPr="0026598B" w:rsidRDefault="0026598B" w:rsidP="0026598B">
            <w:pPr>
              <w:spacing w:after="0" w:line="240" w:lineRule="auto"/>
              <w:jc w:val="center"/>
              <w:rPr>
                <w:lang w:eastAsia="en-US"/>
              </w:rPr>
            </w:pPr>
            <w:r w:rsidRPr="0026598B">
              <w:rPr>
                <w:lang w:eastAsia="en-US"/>
              </w:rPr>
              <w:t>Данные</w:t>
            </w:r>
          </w:p>
        </w:tc>
      </w:tr>
      <w:tr w:rsidR="0026598B" w:rsidRPr="0026598B" w:rsidTr="007E27CD">
        <w:tc>
          <w:tcPr>
            <w:tcW w:w="720" w:type="dxa"/>
            <w:shd w:val="clear" w:color="auto" w:fill="auto"/>
          </w:tcPr>
          <w:p w:rsidR="0026598B" w:rsidRPr="0026598B" w:rsidRDefault="0026598B" w:rsidP="0026598B">
            <w:pPr>
              <w:spacing w:after="0" w:line="240" w:lineRule="auto"/>
              <w:rPr>
                <w:b/>
                <w:lang w:eastAsia="en-US"/>
              </w:rPr>
            </w:pPr>
            <w:r w:rsidRPr="0026598B">
              <w:rPr>
                <w:b/>
                <w:lang w:eastAsia="en-US"/>
              </w:rPr>
              <w:t>1</w:t>
            </w:r>
          </w:p>
        </w:tc>
        <w:tc>
          <w:tcPr>
            <w:tcW w:w="9180" w:type="dxa"/>
            <w:gridSpan w:val="2"/>
            <w:shd w:val="clear" w:color="auto" w:fill="auto"/>
          </w:tcPr>
          <w:p w:rsidR="0026598B" w:rsidRPr="0026598B" w:rsidRDefault="0026598B" w:rsidP="0026598B">
            <w:pPr>
              <w:spacing w:after="0" w:line="240" w:lineRule="auto"/>
              <w:rPr>
                <w:b/>
                <w:lang w:eastAsia="en-US"/>
              </w:rPr>
            </w:pPr>
            <w:r w:rsidRPr="0026598B">
              <w:rPr>
                <w:b/>
                <w:lang w:eastAsia="en-US"/>
              </w:rPr>
              <w:t>Информация о Заказчике</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1.1.</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Наименование Заказчика</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Местная администрация внутригородского муниципального образования Санкт-Петербурга муниципальный округ Васильевский</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1.2.</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Место нахождения Заказчика</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199004, Санкт-Петербург, 4-я линия В.О., дом 45</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1.3.</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Почтовый адрес Заказчика</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199004, Санкт-Петербург, 4-я линия В.О., дом 45</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1.4.</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Адрес электронной почты</w:t>
            </w:r>
          </w:p>
        </w:tc>
        <w:tc>
          <w:tcPr>
            <w:tcW w:w="6261" w:type="dxa"/>
            <w:shd w:val="clear" w:color="auto" w:fill="auto"/>
          </w:tcPr>
          <w:p w:rsidR="0026598B" w:rsidRPr="0026598B" w:rsidRDefault="00E438E4" w:rsidP="0026598B">
            <w:pPr>
              <w:spacing w:after="0" w:line="240" w:lineRule="auto"/>
              <w:rPr>
                <w:lang w:eastAsia="en-US"/>
              </w:rPr>
            </w:pPr>
            <w:hyperlink r:id="rId7" w:history="1">
              <w:r w:rsidR="0026598B" w:rsidRPr="0026598B">
                <w:rPr>
                  <w:color w:val="0563C1" w:themeColor="hyperlink"/>
                  <w:u w:val="single"/>
                  <w:lang w:eastAsia="en-US"/>
                </w:rPr>
                <w:t>orgmo8@mail.ru</w:t>
              </w:r>
            </w:hyperlink>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1.5.</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Телефон</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+7 (812) 328-58-31</w:t>
            </w:r>
          </w:p>
        </w:tc>
      </w:tr>
      <w:tr w:rsidR="0026598B" w:rsidRPr="0026598B" w:rsidTr="007E27CD">
        <w:trPr>
          <w:trHeight w:val="557"/>
        </w:trPr>
        <w:tc>
          <w:tcPr>
            <w:tcW w:w="720" w:type="dxa"/>
            <w:shd w:val="clear" w:color="auto" w:fill="auto"/>
          </w:tcPr>
          <w:p w:rsidR="0026598B" w:rsidRPr="0026598B" w:rsidRDefault="0026598B" w:rsidP="0026598B">
            <w:pPr>
              <w:spacing w:after="0" w:line="240" w:lineRule="auto"/>
              <w:rPr>
                <w:lang w:eastAsia="en-US"/>
              </w:rPr>
            </w:pPr>
            <w:r w:rsidRPr="0026598B">
              <w:rPr>
                <w:lang w:eastAsia="en-US"/>
              </w:rPr>
              <w:t>1.6.</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Ответственное должностное лицо Заказчика</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Иванов Игорь Александрович</w:t>
            </w:r>
          </w:p>
        </w:tc>
      </w:tr>
      <w:tr w:rsidR="0026598B" w:rsidRPr="0026598B" w:rsidTr="007E27CD">
        <w:trPr>
          <w:trHeight w:val="706"/>
        </w:trPr>
        <w:tc>
          <w:tcPr>
            <w:tcW w:w="720" w:type="dxa"/>
            <w:shd w:val="clear" w:color="auto" w:fill="auto"/>
          </w:tcPr>
          <w:p w:rsidR="0026598B" w:rsidRPr="0026598B" w:rsidRDefault="0026598B" w:rsidP="0026598B">
            <w:pPr>
              <w:spacing w:after="0" w:line="240" w:lineRule="auto"/>
              <w:rPr>
                <w:lang w:eastAsia="en-US"/>
              </w:rPr>
            </w:pPr>
            <w:r w:rsidRPr="0026598B">
              <w:rPr>
                <w:lang w:eastAsia="en-US"/>
              </w:rPr>
              <w:t>1.7.</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Контрактный управляющий, ответственный за заключение контракта</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Иванов Игорь Александрович</w:t>
            </w:r>
          </w:p>
        </w:tc>
      </w:tr>
      <w:tr w:rsidR="0026598B" w:rsidRPr="0026598B" w:rsidTr="007E27CD">
        <w:tc>
          <w:tcPr>
            <w:tcW w:w="720" w:type="dxa"/>
            <w:shd w:val="clear" w:color="auto" w:fill="auto"/>
          </w:tcPr>
          <w:p w:rsidR="0026598B" w:rsidRPr="0026598B" w:rsidRDefault="0026598B" w:rsidP="0026598B">
            <w:pPr>
              <w:spacing w:after="0" w:line="240" w:lineRule="auto"/>
              <w:rPr>
                <w:b/>
                <w:lang w:eastAsia="en-US"/>
              </w:rPr>
            </w:pPr>
            <w:r w:rsidRPr="0026598B">
              <w:rPr>
                <w:b/>
                <w:lang w:eastAsia="en-US"/>
              </w:rPr>
              <w:t>2.</w:t>
            </w:r>
          </w:p>
        </w:tc>
        <w:tc>
          <w:tcPr>
            <w:tcW w:w="9180" w:type="dxa"/>
            <w:gridSpan w:val="2"/>
            <w:shd w:val="clear" w:color="auto" w:fill="auto"/>
          </w:tcPr>
          <w:p w:rsidR="0026598B" w:rsidRPr="0026598B" w:rsidRDefault="0026598B" w:rsidP="0026598B">
            <w:pPr>
              <w:spacing w:after="0" w:line="240" w:lineRule="auto"/>
              <w:rPr>
                <w:lang w:eastAsia="en-US"/>
              </w:rPr>
            </w:pPr>
            <w:r w:rsidRPr="0026598B">
              <w:rPr>
                <w:b/>
                <w:lang w:eastAsia="en-US"/>
              </w:rPr>
              <w:t xml:space="preserve">Общая информация о закупке и объекте закупки </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2.1.</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Способ определения подрядчика</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Запрос котировок</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2.2.</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Наименование объекта закупки</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Поставка вязанных шарфов для муниципальных нужд</w:t>
            </w:r>
          </w:p>
        </w:tc>
      </w:tr>
      <w:tr w:rsidR="0026598B" w:rsidRPr="0026598B" w:rsidTr="007E27CD">
        <w:trPr>
          <w:trHeight w:val="915"/>
        </w:trPr>
        <w:tc>
          <w:tcPr>
            <w:tcW w:w="720" w:type="dxa"/>
            <w:shd w:val="clear" w:color="auto" w:fill="auto"/>
          </w:tcPr>
          <w:p w:rsidR="0026598B" w:rsidRPr="0026598B" w:rsidRDefault="0026598B" w:rsidP="0026598B">
            <w:pPr>
              <w:spacing w:after="0" w:line="240" w:lineRule="auto"/>
              <w:rPr>
                <w:lang w:eastAsia="en-US"/>
              </w:rPr>
            </w:pPr>
            <w:r w:rsidRPr="0026598B">
              <w:rPr>
                <w:lang w:eastAsia="en-US"/>
              </w:rPr>
              <w:t>2.3.</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Описание объекта закупки</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Поставка вязанных шарфов для муниципальных нужд в соответствии с Техническим заданием (Приложение 1 к Извещению) Заказчика</w:t>
            </w:r>
          </w:p>
        </w:tc>
      </w:tr>
      <w:tr w:rsidR="0026598B" w:rsidRPr="0026598B" w:rsidTr="007E27CD">
        <w:trPr>
          <w:trHeight w:val="217"/>
        </w:trPr>
        <w:tc>
          <w:tcPr>
            <w:tcW w:w="720" w:type="dxa"/>
            <w:shd w:val="clear" w:color="auto" w:fill="auto"/>
          </w:tcPr>
          <w:p w:rsidR="0026598B" w:rsidRPr="0026598B" w:rsidRDefault="0026598B" w:rsidP="0026598B">
            <w:pPr>
              <w:spacing w:after="0" w:line="240" w:lineRule="auto"/>
              <w:rPr>
                <w:lang w:eastAsia="en-US"/>
              </w:rPr>
            </w:pPr>
            <w:r w:rsidRPr="0026598B">
              <w:rPr>
                <w:lang w:eastAsia="en-US"/>
              </w:rPr>
              <w:t xml:space="preserve">2.4. </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Идентификационный код закупки</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183780139632578010100100420010000244</w:t>
            </w:r>
          </w:p>
        </w:tc>
      </w:tr>
      <w:tr w:rsidR="0026598B" w:rsidRPr="0026598B" w:rsidTr="007E27CD">
        <w:trPr>
          <w:trHeight w:val="217"/>
        </w:trPr>
        <w:tc>
          <w:tcPr>
            <w:tcW w:w="720" w:type="dxa"/>
            <w:shd w:val="clear" w:color="auto" w:fill="auto"/>
          </w:tcPr>
          <w:p w:rsidR="0026598B" w:rsidRPr="0026598B" w:rsidRDefault="0026598B" w:rsidP="0026598B">
            <w:pPr>
              <w:spacing w:after="0" w:line="240" w:lineRule="auto"/>
              <w:rPr>
                <w:b/>
                <w:lang w:eastAsia="en-US"/>
              </w:rPr>
            </w:pPr>
            <w:r w:rsidRPr="0026598B">
              <w:rPr>
                <w:b/>
                <w:lang w:eastAsia="en-US"/>
              </w:rPr>
              <w:t>3.</w:t>
            </w:r>
          </w:p>
        </w:tc>
        <w:tc>
          <w:tcPr>
            <w:tcW w:w="9180" w:type="dxa"/>
            <w:gridSpan w:val="2"/>
            <w:shd w:val="clear" w:color="auto" w:fill="auto"/>
          </w:tcPr>
          <w:p w:rsidR="0026598B" w:rsidRPr="0026598B" w:rsidRDefault="0026598B" w:rsidP="0026598B">
            <w:pPr>
              <w:spacing w:after="0" w:line="240" w:lineRule="auto"/>
              <w:rPr>
                <w:lang w:eastAsia="en-US"/>
              </w:rPr>
            </w:pPr>
            <w:r w:rsidRPr="0026598B">
              <w:rPr>
                <w:b/>
                <w:lang w:eastAsia="en-US"/>
              </w:rPr>
              <w:t>Условия контракта</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3.1.</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 xml:space="preserve">Место поставки товара   </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199004, Санкт-Петербург, 4-я линия В.О., дом 45, 1 этаж, в указанное Заказчиком помещение или его часть.</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3.2.</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 xml:space="preserve">Сроки поставки товара   </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В течение 2 дней со дня заключения контракта.</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3.3.</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Срок и условия оплаты товара</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val="x-none" w:eastAsia="en-US"/>
              </w:rPr>
              <w:t xml:space="preserve">Заказчик обязуется оплатить </w:t>
            </w:r>
            <w:r w:rsidRPr="0026598B">
              <w:rPr>
                <w:lang w:eastAsia="en-US"/>
              </w:rPr>
              <w:t xml:space="preserve">поставленные Товары в течение 30 дней со </w:t>
            </w:r>
            <w:r w:rsidRPr="0026598B">
              <w:rPr>
                <w:lang w:val="x-none" w:eastAsia="en-US"/>
              </w:rPr>
              <w:t>дня подписания Сторонами</w:t>
            </w:r>
            <w:r w:rsidRPr="0026598B">
              <w:rPr>
                <w:lang w:eastAsia="en-US"/>
              </w:rPr>
              <w:t xml:space="preserve"> накладной на поставленный Товар, а также представления Поставщиком следующих документов</w:t>
            </w:r>
            <w:r w:rsidRPr="0026598B">
              <w:rPr>
                <w:lang w:val="x-none" w:eastAsia="en-US"/>
              </w:rPr>
              <w:t xml:space="preserve">: </w:t>
            </w:r>
            <w:r w:rsidRPr="0026598B">
              <w:rPr>
                <w:lang w:eastAsia="en-US"/>
              </w:rPr>
              <w:t xml:space="preserve">сертификат соответствия на товары подлежащие сертификации (декларацию о соответствии), счет, счет-фактура </w:t>
            </w:r>
            <w:r w:rsidRPr="0026598B">
              <w:rPr>
                <w:lang w:val="x-none" w:eastAsia="en-US"/>
              </w:rPr>
              <w:t>(в установленных законодательством Российской Федерации случаях)</w:t>
            </w:r>
            <w:r w:rsidRPr="0026598B">
              <w:rPr>
                <w:lang w:eastAsia="en-US"/>
              </w:rPr>
              <w:t xml:space="preserve">, товарная накладная. </w:t>
            </w:r>
            <w:r w:rsidRPr="0026598B">
              <w:rPr>
                <w:lang w:val="x-none" w:eastAsia="en-US"/>
              </w:rPr>
              <w:t xml:space="preserve">Оплата поставленного </w:t>
            </w:r>
            <w:r w:rsidRPr="0026598B">
              <w:rPr>
                <w:lang w:val="x-none" w:eastAsia="en-US"/>
              </w:rPr>
              <w:lastRenderedPageBreak/>
              <w:t>Товара осуществляется в безналичной форме путем перечисления денежных средств на счет Поставщика.</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lastRenderedPageBreak/>
              <w:t>3.4.</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Информация о возможности одностороннего отказа от исполнения контракта в соответствии с положениями частей 8 - 25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Контракт с победителем в запросе котировок или иным участником запроса котировок, с которым заключается контракт, при уклонении победителя запроса котировок от заключения контракта, может быть расторгнут в одностороннем порядке в соответствии с положениями частей 8 - 25 статьи 95 Федерального закона №44-ФЗ</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4.</w:t>
            </w:r>
          </w:p>
        </w:tc>
        <w:tc>
          <w:tcPr>
            <w:tcW w:w="9180" w:type="dxa"/>
            <w:gridSpan w:val="2"/>
            <w:shd w:val="clear" w:color="auto" w:fill="auto"/>
          </w:tcPr>
          <w:p w:rsidR="0026598B" w:rsidRPr="0026598B" w:rsidRDefault="0026598B" w:rsidP="0026598B">
            <w:pPr>
              <w:spacing w:after="0" w:line="240" w:lineRule="auto"/>
              <w:rPr>
                <w:lang w:eastAsia="en-US"/>
              </w:rPr>
            </w:pPr>
            <w:r w:rsidRPr="0026598B">
              <w:rPr>
                <w:b/>
                <w:lang w:eastAsia="en-US"/>
              </w:rPr>
              <w:t>Начальная (максимальная) цена контракта</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4.1.</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Начальная (максимальная) цена контракта</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100 000 (сто тысяч) рублей 00 копеек</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4.2.</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Обоснование начальной(максимальной) цены контракта</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Обоснование начальной (максимальной) цены контракта представлено в Приложении 2 к Извещению</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4.3.</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Источник финансирования закупки</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Бюджет внутригородского муниципального образования Санкт-Петербурга муниципальный округ Васильевский на 2018 год</w:t>
            </w:r>
          </w:p>
        </w:tc>
      </w:tr>
      <w:tr w:rsidR="0026598B" w:rsidRPr="0026598B" w:rsidTr="007E27CD">
        <w:tc>
          <w:tcPr>
            <w:tcW w:w="720" w:type="dxa"/>
            <w:shd w:val="clear" w:color="auto" w:fill="auto"/>
          </w:tcPr>
          <w:p w:rsidR="0026598B" w:rsidRPr="0026598B" w:rsidRDefault="0026598B" w:rsidP="0026598B">
            <w:pPr>
              <w:spacing w:after="0" w:line="240" w:lineRule="auto"/>
              <w:rPr>
                <w:b/>
                <w:lang w:eastAsia="en-US"/>
              </w:rPr>
            </w:pPr>
            <w:r w:rsidRPr="0026598B">
              <w:rPr>
                <w:b/>
                <w:lang w:eastAsia="en-US"/>
              </w:rPr>
              <w:t>5.</w:t>
            </w:r>
          </w:p>
        </w:tc>
        <w:tc>
          <w:tcPr>
            <w:tcW w:w="9180" w:type="dxa"/>
            <w:gridSpan w:val="2"/>
            <w:shd w:val="clear" w:color="auto" w:fill="auto"/>
          </w:tcPr>
          <w:p w:rsidR="0026598B" w:rsidRPr="0026598B" w:rsidRDefault="0026598B" w:rsidP="0026598B">
            <w:pPr>
              <w:spacing w:after="0" w:line="240" w:lineRule="auto"/>
              <w:rPr>
                <w:lang w:eastAsia="en-US"/>
              </w:rPr>
            </w:pPr>
            <w:r w:rsidRPr="0026598B">
              <w:rPr>
                <w:b/>
                <w:lang w:eastAsia="en-US"/>
              </w:rPr>
              <w:t>Обеспечение исполнения контракта</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5.1.</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Размер обеспечения исполнения контракта, порядок предоставления такого обеспечения, требования к такому обеспечению</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Обеспечение исполнения контракта не осуществляется.</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 xml:space="preserve">5.2. </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 xml:space="preserve">Информация о банковском сопровождении контракта </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Банковское сопровождение контракта не осуществляется.</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b/>
                <w:lang w:eastAsia="en-US"/>
              </w:rPr>
              <w:t xml:space="preserve">6. </w:t>
            </w:r>
          </w:p>
        </w:tc>
        <w:tc>
          <w:tcPr>
            <w:tcW w:w="9180" w:type="dxa"/>
            <w:gridSpan w:val="2"/>
            <w:shd w:val="clear" w:color="auto" w:fill="auto"/>
          </w:tcPr>
          <w:p w:rsidR="0026598B" w:rsidRPr="0026598B" w:rsidRDefault="0026598B" w:rsidP="0026598B">
            <w:pPr>
              <w:spacing w:after="0" w:line="240" w:lineRule="auto"/>
              <w:rPr>
                <w:lang w:eastAsia="en-US"/>
              </w:rPr>
            </w:pPr>
            <w:r w:rsidRPr="0026598B">
              <w:rPr>
                <w:b/>
                <w:lang w:eastAsia="en-US"/>
              </w:rPr>
              <w:t>Форма заявки на участие в запросе котировок</w:t>
            </w:r>
          </w:p>
        </w:tc>
      </w:tr>
      <w:tr w:rsidR="0026598B" w:rsidRPr="0026598B" w:rsidTr="007E27CD">
        <w:tc>
          <w:tcPr>
            <w:tcW w:w="720" w:type="dxa"/>
            <w:shd w:val="clear" w:color="auto" w:fill="auto"/>
          </w:tcPr>
          <w:p w:rsidR="0026598B" w:rsidRPr="0026598B" w:rsidRDefault="0026598B" w:rsidP="0026598B">
            <w:pPr>
              <w:spacing w:after="0" w:line="240" w:lineRule="auto"/>
              <w:rPr>
                <w:b/>
                <w:lang w:eastAsia="en-US"/>
              </w:rPr>
            </w:pPr>
            <w:r w:rsidRPr="0026598B">
              <w:rPr>
                <w:lang w:eastAsia="en-US"/>
              </w:rPr>
              <w:t>6.1.</w:t>
            </w:r>
          </w:p>
        </w:tc>
        <w:tc>
          <w:tcPr>
            <w:tcW w:w="2919" w:type="dxa"/>
            <w:shd w:val="clear" w:color="auto" w:fill="auto"/>
          </w:tcPr>
          <w:p w:rsidR="0026598B" w:rsidRPr="0026598B" w:rsidRDefault="0026598B" w:rsidP="0026598B">
            <w:pPr>
              <w:spacing w:after="0" w:line="240" w:lineRule="auto"/>
              <w:rPr>
                <w:b/>
                <w:lang w:eastAsia="en-US"/>
              </w:rPr>
            </w:pPr>
            <w:r w:rsidRPr="0026598B">
              <w:rPr>
                <w:lang w:eastAsia="en-US"/>
              </w:rPr>
              <w:t>Форма заявки на участие в запросе котировок</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 xml:space="preserve">Форма заявки на участие в запросе котировок, содержащая указание на информацию, необходимую Заказчику, приведена в Приложении 3 к настоящему Извещению. </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b/>
                <w:lang w:eastAsia="en-US"/>
              </w:rPr>
              <w:t>7.</w:t>
            </w:r>
          </w:p>
        </w:tc>
        <w:tc>
          <w:tcPr>
            <w:tcW w:w="9180" w:type="dxa"/>
            <w:gridSpan w:val="2"/>
            <w:shd w:val="clear" w:color="auto" w:fill="auto"/>
          </w:tcPr>
          <w:p w:rsidR="0026598B" w:rsidRPr="0026598B" w:rsidRDefault="0026598B" w:rsidP="0026598B">
            <w:pPr>
              <w:spacing w:after="0" w:line="240" w:lineRule="auto"/>
              <w:rPr>
                <w:lang w:eastAsia="en-US"/>
              </w:rPr>
            </w:pPr>
            <w:r w:rsidRPr="0026598B">
              <w:rPr>
                <w:b/>
                <w:lang w:eastAsia="en-US"/>
              </w:rPr>
              <w:t>Подача заявок на участие в запросе котировок</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7.1.</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Срок подачи заявок на участие в запросе котировок</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Заявки на участие в запросе котировок должны быть доставлены по рабочим дням: с 10 декабря 2018 г. по 13 декабря 2018 г. (с 10.00 ч. до 17.00 ч.) и 14 декабря 2018 г. (с 10.00 ч. до 11.30 ч.).</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7.2.</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 xml:space="preserve">Место подачи заявок на участие в запросе </w:t>
            </w:r>
            <w:r w:rsidRPr="0026598B">
              <w:rPr>
                <w:lang w:eastAsia="en-US"/>
              </w:rPr>
              <w:lastRenderedPageBreak/>
              <w:t>котировок</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lastRenderedPageBreak/>
              <w:t xml:space="preserve">Заявки на участие в запросе котировок подаются в письменной форме по адресу: 199004, Санкт-Петербург, </w:t>
            </w:r>
            <w:r w:rsidRPr="0026598B">
              <w:rPr>
                <w:lang w:eastAsia="en-US"/>
              </w:rPr>
              <w:lastRenderedPageBreak/>
              <w:t>4-я линия В.О., дом 45, местная администрация внутригородского муниципального образования Санкт-Петербурга муниципальный округ Васильевский, кабинет приемной.</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lastRenderedPageBreak/>
              <w:t>7.3.</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Порядок подачи заявок на участие в запросе котировок</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1. Любой участник закупки вправе подать только одну заявку на участие в запросе котировок;</w:t>
            </w:r>
          </w:p>
          <w:p w:rsidR="0026598B" w:rsidRPr="0026598B" w:rsidRDefault="0026598B" w:rsidP="0026598B">
            <w:pPr>
              <w:spacing w:after="0" w:line="240" w:lineRule="auto"/>
              <w:jc w:val="both"/>
              <w:rPr>
                <w:lang w:eastAsia="en-US"/>
              </w:rPr>
            </w:pPr>
            <w:r w:rsidRPr="0026598B">
              <w:rPr>
                <w:lang w:eastAsia="en-US"/>
              </w:rPr>
              <w:t>2. В случае, если заказчиком были внесены изменения в извещение о проведении запроса котировок, участник запроса котировок вправе изменить или отозвать свою заявку на участие в запросе котировок до истечения срока подачи заявок на участие в запросе котировок;</w:t>
            </w:r>
          </w:p>
          <w:p w:rsidR="0026598B" w:rsidRPr="0026598B" w:rsidRDefault="0026598B" w:rsidP="0026598B">
            <w:pPr>
              <w:spacing w:after="0" w:line="240" w:lineRule="auto"/>
              <w:jc w:val="both"/>
              <w:rPr>
                <w:lang w:eastAsia="en-US"/>
              </w:rPr>
            </w:pPr>
            <w:r w:rsidRPr="0026598B">
              <w:rPr>
                <w:lang w:eastAsia="en-US"/>
              </w:rPr>
              <w:t xml:space="preserve">3. Заявка на участие в запросе котировок, поданная в срок, указанный в разделе 7.1 настоящего извещения, регистрируется заказчиком; </w:t>
            </w:r>
          </w:p>
          <w:p w:rsidR="0026598B" w:rsidRPr="0026598B" w:rsidRDefault="0026598B" w:rsidP="0026598B">
            <w:pPr>
              <w:spacing w:after="0" w:line="240" w:lineRule="auto"/>
              <w:jc w:val="both"/>
              <w:rPr>
                <w:lang w:eastAsia="en-US"/>
              </w:rPr>
            </w:pPr>
            <w:r w:rsidRPr="0026598B">
              <w:rPr>
                <w:lang w:eastAsia="en-US"/>
              </w:rPr>
              <w:t>4. Заявки на участие в запросе котировок, поданные после окончания срока подачи таких заявок, указанного в разделе 7.1 настоящего извещения, не рассматриваются и в день их поступления возвращаются лицам, подавшим такие заявки;</w:t>
            </w:r>
          </w:p>
          <w:p w:rsidR="0026598B" w:rsidRPr="0026598B" w:rsidRDefault="0026598B" w:rsidP="0026598B">
            <w:pPr>
              <w:spacing w:after="0" w:line="240" w:lineRule="auto"/>
              <w:jc w:val="both"/>
              <w:rPr>
                <w:lang w:eastAsia="en-US"/>
              </w:rPr>
            </w:pPr>
            <w:r w:rsidRPr="0026598B">
              <w:rPr>
                <w:lang w:eastAsia="en-US"/>
              </w:rPr>
              <w:t>5. Проведение переговоров заказчиком, членами комиссии по осуществлению закупок с участником закупки в отношении заявок на участие в определении поставщика,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Федеральным законом № 44-ФЗ;</w:t>
            </w:r>
          </w:p>
          <w:p w:rsidR="0026598B" w:rsidRPr="0026598B" w:rsidRDefault="0026598B" w:rsidP="0026598B">
            <w:pPr>
              <w:spacing w:after="0" w:line="240" w:lineRule="auto"/>
              <w:jc w:val="both"/>
              <w:rPr>
                <w:lang w:eastAsia="en-US"/>
              </w:rPr>
            </w:pPr>
            <w:r w:rsidRPr="0026598B">
              <w:rPr>
                <w:lang w:eastAsia="en-US"/>
              </w:rPr>
              <w:t xml:space="preserve">6. Заявка на участие в запросе котировок (далее - заявка) подается заказчику в письменной форме в запечатанном конверте в срок, указанный в разделе 7.1 настоящего Извещении. </w:t>
            </w:r>
          </w:p>
          <w:p w:rsidR="0026598B" w:rsidRPr="0026598B" w:rsidRDefault="0026598B" w:rsidP="0026598B">
            <w:pPr>
              <w:spacing w:after="0" w:line="240" w:lineRule="auto"/>
              <w:jc w:val="both"/>
              <w:rPr>
                <w:lang w:eastAsia="en-US"/>
              </w:rPr>
            </w:pPr>
            <w:r w:rsidRPr="0026598B">
              <w:rPr>
                <w:lang w:eastAsia="en-US"/>
              </w:rPr>
              <w:t xml:space="preserve">7. Заявка подается заказчику в запечатанном конверте, не позволяющем просматривать содержание такой заявки до вскрытия конверта. </w:t>
            </w:r>
          </w:p>
          <w:p w:rsidR="0026598B" w:rsidRPr="0026598B" w:rsidRDefault="0026598B" w:rsidP="0026598B">
            <w:pPr>
              <w:spacing w:after="0" w:line="240" w:lineRule="auto"/>
              <w:jc w:val="both"/>
              <w:rPr>
                <w:lang w:eastAsia="en-US"/>
              </w:rPr>
            </w:pPr>
            <w:r w:rsidRPr="0026598B">
              <w:rPr>
                <w:lang w:eastAsia="en-US"/>
              </w:rPr>
              <w:t xml:space="preserve">На конверте с заявкой необходимо указать: </w:t>
            </w:r>
          </w:p>
          <w:p w:rsidR="0026598B" w:rsidRPr="0026598B" w:rsidRDefault="0026598B" w:rsidP="0026598B">
            <w:pPr>
              <w:spacing w:after="0" w:line="240" w:lineRule="auto"/>
              <w:jc w:val="both"/>
              <w:rPr>
                <w:lang w:eastAsia="en-US"/>
              </w:rPr>
            </w:pPr>
            <w:r w:rsidRPr="0026598B">
              <w:rPr>
                <w:lang w:eastAsia="en-US"/>
              </w:rPr>
              <w:t>- Номер извещения о проведении запроса котировок, на участие в котором подается заявка;</w:t>
            </w:r>
          </w:p>
          <w:p w:rsidR="0026598B" w:rsidRPr="0026598B" w:rsidRDefault="0026598B" w:rsidP="0026598B">
            <w:pPr>
              <w:spacing w:after="0" w:line="240" w:lineRule="auto"/>
              <w:jc w:val="both"/>
              <w:rPr>
                <w:lang w:eastAsia="en-US"/>
              </w:rPr>
            </w:pPr>
            <w:r w:rsidRPr="0026598B">
              <w:rPr>
                <w:lang w:eastAsia="en-US"/>
              </w:rPr>
              <w:t>- Наименование объекта закупки;</w:t>
            </w:r>
          </w:p>
          <w:p w:rsidR="0026598B" w:rsidRPr="0026598B" w:rsidRDefault="0026598B" w:rsidP="0026598B">
            <w:pPr>
              <w:spacing w:after="0" w:line="240" w:lineRule="auto"/>
              <w:jc w:val="both"/>
              <w:rPr>
                <w:lang w:eastAsia="en-US"/>
              </w:rPr>
            </w:pPr>
            <w:r w:rsidRPr="0026598B">
              <w:rPr>
                <w:lang w:eastAsia="en-US"/>
              </w:rPr>
              <w:t xml:space="preserve">- Не вскрывать до 11 ч. 30 мин. 14 декабря 2018 года. </w:t>
            </w:r>
          </w:p>
          <w:p w:rsidR="0026598B" w:rsidRPr="0026598B" w:rsidRDefault="0026598B" w:rsidP="0026598B">
            <w:pPr>
              <w:spacing w:after="0" w:line="240" w:lineRule="auto"/>
              <w:jc w:val="both"/>
              <w:rPr>
                <w:lang w:eastAsia="en-US"/>
              </w:rPr>
            </w:pPr>
            <w:r w:rsidRPr="0026598B">
              <w:rPr>
                <w:lang w:eastAsia="en-US"/>
              </w:rPr>
              <w:t xml:space="preserve">По желанию участника закупки на конверте могут быть указаны наименование, адрес заказчика и участника закупки. </w:t>
            </w:r>
          </w:p>
          <w:p w:rsidR="0026598B" w:rsidRPr="0026598B" w:rsidRDefault="0026598B" w:rsidP="0026598B">
            <w:pPr>
              <w:spacing w:after="0" w:line="240" w:lineRule="auto"/>
              <w:jc w:val="both"/>
              <w:rPr>
                <w:lang w:eastAsia="en-US"/>
              </w:rPr>
            </w:pPr>
            <w:r w:rsidRPr="0026598B">
              <w:rPr>
                <w:lang w:eastAsia="en-US"/>
              </w:rPr>
              <w:t xml:space="preserve">Все листы заявки должны быть прошиты и пронумерованы. </w:t>
            </w:r>
          </w:p>
          <w:p w:rsidR="0026598B" w:rsidRPr="0026598B" w:rsidRDefault="0026598B" w:rsidP="0026598B">
            <w:pPr>
              <w:spacing w:after="0" w:line="240" w:lineRule="auto"/>
              <w:jc w:val="both"/>
              <w:rPr>
                <w:lang w:eastAsia="en-US"/>
              </w:rPr>
            </w:pPr>
            <w:r w:rsidRPr="0026598B">
              <w:rPr>
                <w:lang w:eastAsia="en-US"/>
              </w:rPr>
              <w:t>Заявка и том такой заявки должны быть скреплены печатью участника закупки (для юридического лица) и подписаны участником закупки или лицом, уполномоченным участником закупки.</w:t>
            </w:r>
            <w:r w:rsidRPr="0026598B">
              <w:rPr>
                <w:i/>
                <w:lang w:eastAsia="en-US"/>
              </w:rPr>
              <w:t xml:space="preserve"> </w:t>
            </w:r>
          </w:p>
        </w:tc>
      </w:tr>
      <w:tr w:rsidR="0026598B" w:rsidRPr="0026598B" w:rsidTr="007E27CD">
        <w:tc>
          <w:tcPr>
            <w:tcW w:w="720" w:type="dxa"/>
            <w:shd w:val="clear" w:color="auto" w:fill="auto"/>
          </w:tcPr>
          <w:p w:rsidR="0026598B" w:rsidRPr="0026598B" w:rsidRDefault="0026598B" w:rsidP="0026598B">
            <w:pPr>
              <w:spacing w:after="0" w:line="240" w:lineRule="auto"/>
              <w:rPr>
                <w:b/>
                <w:lang w:eastAsia="en-US"/>
              </w:rPr>
            </w:pPr>
            <w:r w:rsidRPr="0026598B">
              <w:rPr>
                <w:b/>
                <w:lang w:eastAsia="en-US"/>
              </w:rPr>
              <w:t>8.</w:t>
            </w:r>
          </w:p>
        </w:tc>
        <w:tc>
          <w:tcPr>
            <w:tcW w:w="9180" w:type="dxa"/>
            <w:gridSpan w:val="2"/>
            <w:shd w:val="clear" w:color="auto" w:fill="auto"/>
          </w:tcPr>
          <w:p w:rsidR="0026598B" w:rsidRPr="0026598B" w:rsidRDefault="0026598B" w:rsidP="0026598B">
            <w:pPr>
              <w:spacing w:after="0" w:line="240" w:lineRule="auto"/>
              <w:jc w:val="both"/>
              <w:rPr>
                <w:lang w:eastAsia="en-US"/>
              </w:rPr>
            </w:pPr>
            <w:r w:rsidRPr="0026598B">
              <w:rPr>
                <w:b/>
                <w:lang w:eastAsia="en-US"/>
              </w:rPr>
              <w:t>Документы, которые должны быть представлены участниками закупки, и необходимая Заказчику информация, предоставляемая в заявке на участие в запросе котировок</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8.1.</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Документы, которые должны</w:t>
            </w:r>
          </w:p>
          <w:p w:rsidR="0026598B" w:rsidRPr="0026598B" w:rsidRDefault="0026598B" w:rsidP="0026598B">
            <w:pPr>
              <w:spacing w:after="0" w:line="240" w:lineRule="auto"/>
              <w:rPr>
                <w:lang w:eastAsia="en-US"/>
              </w:rPr>
            </w:pPr>
            <w:r w:rsidRPr="0026598B">
              <w:rPr>
                <w:lang w:eastAsia="en-US"/>
              </w:rPr>
              <w:lastRenderedPageBreak/>
              <w:t>быть представлены участниками закупки</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lastRenderedPageBreak/>
              <w:t>Заявка на участие в запросе котировок</w:t>
            </w:r>
          </w:p>
          <w:p w:rsidR="0026598B" w:rsidRPr="0026598B" w:rsidRDefault="0026598B" w:rsidP="0026598B">
            <w:pPr>
              <w:spacing w:after="0" w:line="240" w:lineRule="auto"/>
              <w:rPr>
                <w:lang w:eastAsia="en-US"/>
              </w:rPr>
            </w:pP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8.2.</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Заявка на участие в запросе котировок должна содержать следующую информацию, необходимую заказчику</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Заявка на участие в запросе котировок должна содержать:</w:t>
            </w:r>
          </w:p>
          <w:p w:rsidR="0026598B" w:rsidRPr="0026598B" w:rsidRDefault="0026598B" w:rsidP="0026598B">
            <w:pPr>
              <w:spacing w:after="0" w:line="240" w:lineRule="auto"/>
              <w:rPr>
                <w:lang w:eastAsia="en-US"/>
              </w:rPr>
            </w:pPr>
            <w:r w:rsidRPr="0026598B">
              <w:rPr>
                <w:lang w:eastAsia="en-US"/>
              </w:rPr>
              <w:t>-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w:t>
            </w:r>
          </w:p>
          <w:p w:rsidR="0026598B" w:rsidRPr="0026598B" w:rsidRDefault="0026598B" w:rsidP="0026598B">
            <w:pPr>
              <w:spacing w:after="0" w:line="240" w:lineRule="auto"/>
              <w:rPr>
                <w:lang w:eastAsia="en-US"/>
              </w:rPr>
            </w:pPr>
            <w:r w:rsidRPr="0026598B">
              <w:rPr>
                <w:lang w:eastAsia="en-US"/>
              </w:rPr>
              <w:t>- согласие участника запроса котировок исполнить условия контракта, указанные в извещении о проведении запроса котировок;</w:t>
            </w:r>
          </w:p>
          <w:p w:rsidR="0026598B" w:rsidRPr="0026598B" w:rsidRDefault="0026598B" w:rsidP="0026598B">
            <w:pPr>
              <w:spacing w:after="0" w:line="240" w:lineRule="auto"/>
              <w:rPr>
                <w:lang w:eastAsia="en-US"/>
              </w:rPr>
            </w:pPr>
            <w:r w:rsidRPr="0026598B">
              <w:rPr>
                <w:lang w:eastAsia="en-US"/>
              </w:rPr>
              <w:t>- наименование и характеристики поставляемого товара (инструкция по представлению сведений о характеристиках товара содержится в пункте 2 Технического задания (Приложение 1 к Извещению) Заказчика);</w:t>
            </w:r>
          </w:p>
          <w:p w:rsidR="0026598B" w:rsidRPr="0026598B" w:rsidRDefault="0026598B" w:rsidP="0026598B">
            <w:pPr>
              <w:spacing w:after="0" w:line="240" w:lineRule="auto"/>
              <w:rPr>
                <w:lang w:eastAsia="en-US"/>
              </w:rPr>
            </w:pPr>
            <w:r w:rsidRPr="0026598B">
              <w:rPr>
                <w:lang w:eastAsia="en-US"/>
              </w:rPr>
              <w:t>- предложение о цене контракта, предложение о цене каждого наименования поставляемого товара;</w:t>
            </w:r>
          </w:p>
          <w:p w:rsidR="0026598B" w:rsidRPr="0026598B" w:rsidRDefault="0026598B" w:rsidP="0026598B">
            <w:pPr>
              <w:spacing w:after="0" w:line="240" w:lineRule="auto"/>
              <w:rPr>
                <w:lang w:eastAsia="en-US"/>
              </w:rPr>
            </w:pPr>
            <w:r w:rsidRPr="0026598B">
              <w:rPr>
                <w:lang w:eastAsia="en-US"/>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w:t>
            </w:r>
          </w:p>
          <w:p w:rsidR="0026598B" w:rsidRPr="0026598B" w:rsidRDefault="0026598B" w:rsidP="0026598B">
            <w:pPr>
              <w:spacing w:after="0" w:line="240" w:lineRule="auto"/>
              <w:rPr>
                <w:lang w:eastAsia="en-US"/>
              </w:rPr>
            </w:pPr>
            <w:r w:rsidRPr="0026598B">
              <w:rPr>
                <w:lang w:eastAsia="en-US"/>
              </w:rPr>
              <w:t xml:space="preserve">- декларацию о соответствии участника запроса котировок требованиям, установленным в соответствии с пунктами 3-5, 7, 7.1, 9 части 1 статьи 31 Федерального закона №44-ФЗ. </w:t>
            </w:r>
          </w:p>
        </w:tc>
      </w:tr>
      <w:tr w:rsidR="0026598B" w:rsidRPr="0026598B" w:rsidTr="007E27CD">
        <w:tc>
          <w:tcPr>
            <w:tcW w:w="720" w:type="dxa"/>
            <w:shd w:val="clear" w:color="auto" w:fill="auto"/>
          </w:tcPr>
          <w:p w:rsidR="0026598B" w:rsidRPr="0026598B" w:rsidRDefault="0026598B" w:rsidP="0026598B">
            <w:pPr>
              <w:spacing w:after="0" w:line="240" w:lineRule="auto"/>
              <w:rPr>
                <w:b/>
                <w:lang w:eastAsia="en-US"/>
              </w:rPr>
            </w:pPr>
            <w:r w:rsidRPr="0026598B">
              <w:rPr>
                <w:b/>
                <w:lang w:eastAsia="en-US"/>
              </w:rPr>
              <w:t>9.</w:t>
            </w:r>
          </w:p>
        </w:tc>
        <w:tc>
          <w:tcPr>
            <w:tcW w:w="9180" w:type="dxa"/>
            <w:gridSpan w:val="2"/>
            <w:shd w:val="clear" w:color="auto" w:fill="auto"/>
          </w:tcPr>
          <w:p w:rsidR="0026598B" w:rsidRPr="0026598B" w:rsidRDefault="0026598B" w:rsidP="0026598B">
            <w:pPr>
              <w:spacing w:after="0" w:line="240" w:lineRule="auto"/>
              <w:rPr>
                <w:lang w:eastAsia="en-US"/>
              </w:rPr>
            </w:pPr>
            <w:r w:rsidRPr="0026598B">
              <w:rPr>
                <w:b/>
                <w:lang w:eastAsia="en-US"/>
              </w:rPr>
              <w:t>Требования, предъявляемые к участникам запроса котировок</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9.1.</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 xml:space="preserve">Единые требования к участникам запроса котировок </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При осуществлении закупки Заказчик устанавливает следующие единые требования:</w:t>
            </w:r>
          </w:p>
          <w:p w:rsidR="0026598B" w:rsidRPr="0026598B" w:rsidRDefault="0026598B" w:rsidP="0026598B">
            <w:pPr>
              <w:spacing w:after="0" w:line="240" w:lineRule="auto"/>
              <w:jc w:val="both"/>
              <w:rPr>
                <w:lang w:eastAsia="en-US"/>
              </w:rPr>
            </w:pPr>
            <w:r w:rsidRPr="0026598B">
              <w:rPr>
                <w:lang w:eastAsia="en-US"/>
              </w:rPr>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6598B" w:rsidRPr="0026598B" w:rsidRDefault="0026598B" w:rsidP="0026598B">
            <w:pPr>
              <w:spacing w:after="0" w:line="240" w:lineRule="auto"/>
              <w:jc w:val="both"/>
              <w:rPr>
                <w:lang w:eastAsia="en-US"/>
              </w:rPr>
            </w:pPr>
            <w:r w:rsidRPr="0026598B">
              <w:rPr>
                <w:lang w:eastAsia="en-US"/>
              </w:rPr>
              <w:t>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6598B" w:rsidRPr="0026598B" w:rsidRDefault="0026598B" w:rsidP="0026598B">
            <w:pPr>
              <w:spacing w:after="0" w:line="240" w:lineRule="auto"/>
              <w:jc w:val="both"/>
              <w:rPr>
                <w:lang w:eastAsia="en-US"/>
              </w:rPr>
            </w:pPr>
            <w:r w:rsidRPr="0026598B">
              <w:rPr>
                <w:lang w:eastAsia="en-US"/>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sidRPr="0026598B">
              <w:rPr>
                <w:lang w:eastAsia="en-US"/>
              </w:rPr>
              <w:lastRenderedPageBreak/>
              <w:t>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6598B" w:rsidRPr="0026598B" w:rsidRDefault="0026598B" w:rsidP="0026598B">
            <w:pPr>
              <w:spacing w:after="0" w:line="240" w:lineRule="auto"/>
              <w:jc w:val="both"/>
              <w:rPr>
                <w:lang w:eastAsia="en-US"/>
              </w:rPr>
            </w:pPr>
            <w:r w:rsidRPr="0026598B">
              <w:rPr>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6598B" w:rsidRPr="0026598B" w:rsidRDefault="0026598B" w:rsidP="0026598B">
            <w:pPr>
              <w:spacing w:after="0" w:line="240" w:lineRule="auto"/>
              <w:jc w:val="both"/>
              <w:rPr>
                <w:lang w:eastAsia="en-US"/>
              </w:rPr>
            </w:pPr>
            <w:r w:rsidRPr="0026598B">
              <w:rPr>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6598B" w:rsidRPr="0026598B" w:rsidRDefault="0026598B" w:rsidP="0026598B">
            <w:pPr>
              <w:spacing w:after="0" w:line="240" w:lineRule="auto"/>
              <w:jc w:val="both"/>
              <w:rPr>
                <w:lang w:eastAsia="en-US"/>
              </w:rPr>
            </w:pPr>
            <w:r w:rsidRPr="0026598B">
              <w:rPr>
                <w:lang w:eastAsia="en-US"/>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w:t>
            </w:r>
            <w:r w:rsidRPr="0026598B">
              <w:rPr>
                <w:lang w:eastAsia="en-US"/>
              </w:rPr>
              <w:lastRenderedPageBreak/>
              <w:t>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598B" w:rsidRPr="0026598B" w:rsidRDefault="0026598B" w:rsidP="0026598B">
            <w:pPr>
              <w:spacing w:after="0" w:line="240" w:lineRule="auto"/>
              <w:jc w:val="both"/>
              <w:rPr>
                <w:lang w:eastAsia="en-US"/>
              </w:rPr>
            </w:pPr>
            <w:r w:rsidRPr="0026598B">
              <w:rPr>
                <w:lang w:eastAsia="en-US"/>
              </w:rPr>
              <w:t>7) участник закупки не является офшорной компанией.</w:t>
            </w:r>
          </w:p>
          <w:p w:rsidR="0026598B" w:rsidRPr="0026598B" w:rsidRDefault="0026598B" w:rsidP="0026598B">
            <w:pPr>
              <w:spacing w:after="0" w:line="240" w:lineRule="auto"/>
              <w:jc w:val="both"/>
              <w:rPr>
                <w:lang w:eastAsia="en-US"/>
              </w:rPr>
            </w:pPr>
            <w:r w:rsidRPr="0026598B">
              <w:rPr>
                <w:lang w:eastAsia="en-US"/>
              </w:rPr>
              <w:t xml:space="preserve">8) отсутствие у участника закупки ограничений для участия в закупках, установленных законодательством Российской Федерации. </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lastRenderedPageBreak/>
              <w:t xml:space="preserve">9.2. </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 xml:space="preserve">Дополнительные требования к участникам запроса котировок, предъявляемые согласно части 1.1 стати 31 Федеральным законом № 44-ФЗ </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6598B" w:rsidRPr="0026598B" w:rsidTr="007E27CD">
        <w:tc>
          <w:tcPr>
            <w:tcW w:w="720" w:type="dxa"/>
            <w:shd w:val="clear" w:color="auto" w:fill="auto"/>
          </w:tcPr>
          <w:p w:rsidR="0026598B" w:rsidRPr="0026598B" w:rsidRDefault="0026598B" w:rsidP="0026598B">
            <w:pPr>
              <w:spacing w:after="0" w:line="240" w:lineRule="auto"/>
              <w:rPr>
                <w:b/>
                <w:lang w:eastAsia="en-US"/>
              </w:rPr>
            </w:pPr>
            <w:r w:rsidRPr="0026598B">
              <w:rPr>
                <w:b/>
                <w:lang w:eastAsia="en-US"/>
              </w:rPr>
              <w:t>10.</w:t>
            </w:r>
          </w:p>
        </w:tc>
        <w:tc>
          <w:tcPr>
            <w:tcW w:w="9180" w:type="dxa"/>
            <w:gridSpan w:val="2"/>
            <w:shd w:val="clear" w:color="auto" w:fill="auto"/>
          </w:tcPr>
          <w:p w:rsidR="0026598B" w:rsidRPr="0026598B" w:rsidRDefault="0026598B" w:rsidP="0026598B">
            <w:pPr>
              <w:spacing w:after="0" w:line="240" w:lineRule="auto"/>
              <w:rPr>
                <w:lang w:eastAsia="en-US"/>
              </w:rPr>
            </w:pPr>
            <w:r w:rsidRPr="0026598B">
              <w:rPr>
                <w:b/>
                <w:lang w:eastAsia="en-US"/>
              </w:rPr>
              <w:t>Преимущества, предоставляемые заказчиком в соответствии со статьями 28 - 30 Федерального закона № 44-ФЗ</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10.1.</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Учреждения и предприятия уголовно-исполнительной системы</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Преимущества не предоставляются</w:t>
            </w:r>
          </w:p>
          <w:p w:rsidR="0026598B" w:rsidRPr="0026598B" w:rsidRDefault="0026598B" w:rsidP="0026598B">
            <w:pPr>
              <w:spacing w:after="0" w:line="240" w:lineRule="auto"/>
              <w:rPr>
                <w:lang w:eastAsia="en-US"/>
              </w:rPr>
            </w:pP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10.2.</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Организации инвалидов</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Преимущества не предоставляются</w:t>
            </w:r>
          </w:p>
          <w:p w:rsidR="0026598B" w:rsidRPr="0026598B" w:rsidRDefault="0026598B" w:rsidP="0026598B">
            <w:pPr>
              <w:spacing w:after="0" w:line="240" w:lineRule="auto"/>
              <w:rPr>
                <w:lang w:eastAsia="en-US"/>
              </w:rPr>
            </w:pP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10.3.</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 xml:space="preserve">Субъекты малого предпринимательства и социально ориентированные некоммерческие организации </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Преимущества не предоставляются</w:t>
            </w:r>
          </w:p>
          <w:p w:rsidR="0026598B" w:rsidRPr="0026598B" w:rsidRDefault="0026598B" w:rsidP="0026598B">
            <w:pPr>
              <w:spacing w:after="0" w:line="240" w:lineRule="auto"/>
              <w:rPr>
                <w:lang w:eastAsia="en-US"/>
              </w:rPr>
            </w:pPr>
          </w:p>
          <w:p w:rsidR="0026598B" w:rsidRPr="0026598B" w:rsidRDefault="0026598B" w:rsidP="0026598B">
            <w:pPr>
              <w:spacing w:after="0" w:line="240" w:lineRule="auto"/>
              <w:rPr>
                <w:lang w:eastAsia="en-US"/>
              </w:rPr>
            </w:pPr>
          </w:p>
        </w:tc>
      </w:tr>
      <w:tr w:rsidR="0026598B" w:rsidRPr="0026598B" w:rsidTr="007E27CD">
        <w:tc>
          <w:tcPr>
            <w:tcW w:w="720" w:type="dxa"/>
            <w:shd w:val="clear" w:color="auto" w:fill="auto"/>
          </w:tcPr>
          <w:p w:rsidR="0026598B" w:rsidRPr="0026598B" w:rsidRDefault="0026598B" w:rsidP="0026598B">
            <w:pPr>
              <w:spacing w:after="0" w:line="240" w:lineRule="auto"/>
              <w:rPr>
                <w:b/>
                <w:lang w:eastAsia="en-US"/>
              </w:rPr>
            </w:pPr>
            <w:r w:rsidRPr="0026598B">
              <w:rPr>
                <w:b/>
                <w:lang w:eastAsia="en-US"/>
              </w:rPr>
              <w:t>11.</w:t>
            </w:r>
          </w:p>
        </w:tc>
        <w:tc>
          <w:tcPr>
            <w:tcW w:w="9180" w:type="dxa"/>
            <w:gridSpan w:val="2"/>
            <w:shd w:val="clear" w:color="auto" w:fill="auto"/>
          </w:tcPr>
          <w:p w:rsidR="0026598B" w:rsidRPr="0026598B" w:rsidRDefault="0026598B" w:rsidP="0026598B">
            <w:pPr>
              <w:spacing w:after="0" w:line="240" w:lineRule="auto"/>
              <w:rPr>
                <w:lang w:eastAsia="en-US"/>
              </w:rPr>
            </w:pPr>
            <w:r w:rsidRPr="0026598B">
              <w:rPr>
                <w:b/>
                <w:lang w:eastAsia="en-US"/>
              </w:rPr>
              <w:t xml:space="preserve">Ограничения участия в определении поставщика (подрядчика, исполнителя), установленное в соответствии с Федеральным законом № 44-ФЗ </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 xml:space="preserve">11.1. </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 xml:space="preserve">Ограничения участия в определении поставщика (подрядчика, исполнителя), установленное в соответствии с Федеральным законом № 44-ФЗ </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Ограничения не установлены</w:t>
            </w:r>
          </w:p>
        </w:tc>
      </w:tr>
      <w:tr w:rsidR="0026598B" w:rsidRPr="0026598B" w:rsidTr="007E27CD">
        <w:trPr>
          <w:trHeight w:val="264"/>
        </w:trPr>
        <w:tc>
          <w:tcPr>
            <w:tcW w:w="720" w:type="dxa"/>
            <w:shd w:val="clear" w:color="auto" w:fill="auto"/>
          </w:tcPr>
          <w:p w:rsidR="0026598B" w:rsidRPr="0026598B" w:rsidRDefault="0026598B" w:rsidP="0026598B">
            <w:pPr>
              <w:spacing w:after="0" w:line="240" w:lineRule="auto"/>
              <w:rPr>
                <w:b/>
                <w:lang w:eastAsia="en-US"/>
              </w:rPr>
            </w:pPr>
            <w:r w:rsidRPr="0026598B">
              <w:rPr>
                <w:b/>
                <w:lang w:eastAsia="en-US"/>
              </w:rPr>
              <w:t>12.</w:t>
            </w:r>
          </w:p>
        </w:tc>
        <w:tc>
          <w:tcPr>
            <w:tcW w:w="9180" w:type="dxa"/>
            <w:gridSpan w:val="2"/>
            <w:shd w:val="clear" w:color="auto" w:fill="auto"/>
          </w:tcPr>
          <w:p w:rsidR="0026598B" w:rsidRPr="0026598B" w:rsidRDefault="0026598B" w:rsidP="0026598B">
            <w:pPr>
              <w:spacing w:after="0" w:line="240" w:lineRule="auto"/>
              <w:rPr>
                <w:b/>
                <w:lang w:eastAsia="en-US"/>
              </w:rPr>
            </w:pPr>
            <w:r w:rsidRPr="0026598B">
              <w:rPr>
                <w:b/>
                <w:lang w:eastAsia="en-US"/>
              </w:rPr>
              <w:t xml:space="preserve">Место, дата и время вскрытия конвертов с заявками на участие в запросе котировок </w:t>
            </w:r>
          </w:p>
        </w:tc>
      </w:tr>
      <w:tr w:rsidR="0026598B" w:rsidRPr="0026598B" w:rsidTr="007E27CD">
        <w:trPr>
          <w:trHeight w:val="1388"/>
        </w:trPr>
        <w:tc>
          <w:tcPr>
            <w:tcW w:w="720" w:type="dxa"/>
            <w:shd w:val="clear" w:color="auto" w:fill="auto"/>
          </w:tcPr>
          <w:p w:rsidR="0026598B" w:rsidRPr="0026598B" w:rsidRDefault="0026598B" w:rsidP="0026598B">
            <w:pPr>
              <w:spacing w:after="0" w:line="240" w:lineRule="auto"/>
              <w:rPr>
                <w:lang w:eastAsia="en-US"/>
              </w:rPr>
            </w:pPr>
            <w:r w:rsidRPr="0026598B">
              <w:rPr>
                <w:lang w:eastAsia="en-US"/>
              </w:rPr>
              <w:lastRenderedPageBreak/>
              <w:t xml:space="preserve">12.1 </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 xml:space="preserve">Место, дата и время вскрытия конвертов с заявками на участие в запросе котировок </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Вскрытие конвертов с заявками на участие в запросе котировок состоится: 14 декабря 2018 года в 11 часов 30 минут по адресу: 199004, Санкт-Петербург, 4-я линия В.О., дом 45, местная администрация внутригородского муниципального образования Санкт-Петербурга муниципальный округ Васильевский.</w:t>
            </w:r>
          </w:p>
        </w:tc>
      </w:tr>
      <w:tr w:rsidR="0026598B" w:rsidRPr="0026598B" w:rsidTr="007E27CD">
        <w:tc>
          <w:tcPr>
            <w:tcW w:w="720" w:type="dxa"/>
            <w:shd w:val="clear" w:color="auto" w:fill="auto"/>
          </w:tcPr>
          <w:p w:rsidR="0026598B" w:rsidRPr="0026598B" w:rsidRDefault="0026598B" w:rsidP="0026598B">
            <w:pPr>
              <w:spacing w:after="0" w:line="240" w:lineRule="auto"/>
              <w:rPr>
                <w:b/>
                <w:lang w:eastAsia="en-US"/>
              </w:rPr>
            </w:pPr>
            <w:r w:rsidRPr="0026598B">
              <w:rPr>
                <w:b/>
                <w:lang w:eastAsia="en-US"/>
              </w:rPr>
              <w:t>13.</w:t>
            </w:r>
          </w:p>
        </w:tc>
        <w:tc>
          <w:tcPr>
            <w:tcW w:w="9180" w:type="dxa"/>
            <w:gridSpan w:val="2"/>
            <w:shd w:val="clear" w:color="auto" w:fill="auto"/>
          </w:tcPr>
          <w:p w:rsidR="0026598B" w:rsidRPr="0026598B" w:rsidRDefault="0026598B" w:rsidP="0026598B">
            <w:pPr>
              <w:spacing w:after="0" w:line="240" w:lineRule="auto"/>
              <w:rPr>
                <w:lang w:eastAsia="en-US"/>
              </w:rPr>
            </w:pPr>
            <w:r w:rsidRPr="0026598B">
              <w:rPr>
                <w:b/>
                <w:lang w:eastAsia="en-US"/>
              </w:rPr>
              <w:t xml:space="preserve">Рассмотрение и оценка заявок на участие в запросе котировок  </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13.1</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Основания отказа в рассмотрении заявки</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1)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26598B" w:rsidRPr="0026598B" w:rsidRDefault="0026598B" w:rsidP="0026598B">
            <w:pPr>
              <w:spacing w:after="0" w:line="240" w:lineRule="auto"/>
              <w:jc w:val="both"/>
              <w:rPr>
                <w:lang w:eastAsia="en-US"/>
              </w:rPr>
            </w:pPr>
            <w:r w:rsidRPr="0026598B">
              <w:rPr>
                <w:lang w:eastAsia="en-US"/>
              </w:rPr>
              <w:t>2)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 xml:space="preserve">13.2. </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 xml:space="preserve">Рассмотрение и оценка заявок на участие в запросе котировок </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1) Комиссия вскрывает конверты с заявками на участие в запросе котировок во время и в месте, которые указаны в извещении о проведении запроса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26598B" w:rsidRPr="0026598B" w:rsidRDefault="0026598B" w:rsidP="0026598B">
            <w:pPr>
              <w:spacing w:after="0" w:line="240" w:lineRule="auto"/>
              <w:rPr>
                <w:lang w:eastAsia="en-US"/>
              </w:rPr>
            </w:pPr>
            <w:r w:rsidRPr="0026598B">
              <w:rPr>
                <w:lang w:eastAsia="en-US"/>
              </w:rPr>
              <w:t>2)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
          <w:p w:rsidR="0026598B" w:rsidRPr="0026598B" w:rsidRDefault="0026598B" w:rsidP="0026598B">
            <w:pPr>
              <w:spacing w:after="0" w:line="240" w:lineRule="auto"/>
              <w:jc w:val="both"/>
              <w:rPr>
                <w:lang w:eastAsia="en-US"/>
              </w:rPr>
            </w:pPr>
            <w:r w:rsidRPr="0026598B">
              <w:rPr>
                <w:lang w:eastAsia="en-US"/>
              </w:rPr>
              <w:t>3)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 xml:space="preserve">13.3. </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Основания отклонения заявок</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Комиссия не рассматривает и отклоняет заявки на участие в запросе котировок, если они не соответствуют требованиям, установленным в настоящем извещении, либо предложенная в таких заявках цена товара, работы или услуги превышает начальную (максимальную) цену, указанную в настоящем извещении, или участником запроса котировок не предоставлены документы и информация, предусмотренные частью 3 статьи 73 Федерального закона № 44-ФЗ.</w:t>
            </w:r>
          </w:p>
        </w:tc>
      </w:tr>
      <w:tr w:rsidR="0026598B" w:rsidRPr="0026598B" w:rsidTr="007E27CD">
        <w:tc>
          <w:tcPr>
            <w:tcW w:w="720" w:type="dxa"/>
            <w:shd w:val="clear" w:color="auto" w:fill="auto"/>
          </w:tcPr>
          <w:p w:rsidR="0026598B" w:rsidRPr="0026598B" w:rsidRDefault="0026598B" w:rsidP="0026598B">
            <w:pPr>
              <w:spacing w:after="0" w:line="240" w:lineRule="auto"/>
              <w:rPr>
                <w:b/>
                <w:lang w:eastAsia="en-US"/>
              </w:rPr>
            </w:pPr>
            <w:r w:rsidRPr="0026598B">
              <w:rPr>
                <w:b/>
                <w:lang w:eastAsia="en-US"/>
              </w:rPr>
              <w:t xml:space="preserve">14. </w:t>
            </w:r>
          </w:p>
        </w:tc>
        <w:tc>
          <w:tcPr>
            <w:tcW w:w="9180" w:type="dxa"/>
            <w:gridSpan w:val="2"/>
            <w:shd w:val="clear" w:color="auto" w:fill="auto"/>
          </w:tcPr>
          <w:p w:rsidR="0026598B" w:rsidRPr="0026598B" w:rsidRDefault="0026598B" w:rsidP="0026598B">
            <w:pPr>
              <w:spacing w:after="0" w:line="240" w:lineRule="auto"/>
              <w:rPr>
                <w:lang w:eastAsia="en-US"/>
              </w:rPr>
            </w:pPr>
            <w:r w:rsidRPr="0026598B">
              <w:rPr>
                <w:b/>
                <w:lang w:eastAsia="en-US"/>
              </w:rPr>
              <w:t>Заключение контракта по итогам проведения запроса котировок</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14.1.</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Общие положения о заключении контракта</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 xml:space="preserve">1)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w:t>
            </w:r>
            <w:r w:rsidRPr="0026598B">
              <w:rPr>
                <w:lang w:eastAsia="en-US"/>
              </w:rPr>
              <w:lastRenderedPageBreak/>
              <w:t>которым заключается контракт в случае уклонения такого победителя от заключения контракта;</w:t>
            </w:r>
          </w:p>
          <w:p w:rsidR="0026598B" w:rsidRPr="0026598B" w:rsidRDefault="0026598B" w:rsidP="0026598B">
            <w:pPr>
              <w:spacing w:after="0" w:line="240" w:lineRule="auto"/>
              <w:jc w:val="both"/>
              <w:rPr>
                <w:lang w:eastAsia="en-US"/>
              </w:rPr>
            </w:pPr>
            <w:r w:rsidRPr="0026598B">
              <w:rPr>
                <w:lang w:eastAsia="en-US"/>
              </w:rPr>
              <w:t>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lastRenderedPageBreak/>
              <w:t>14.2.</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1) Победитель запроса котировок должен подписать контракт и передать его Заказчику не позднее 7 (семи) дней с даты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протокола рассмотрения и оценки заявок на участие в запросе котировок;</w:t>
            </w:r>
          </w:p>
          <w:p w:rsidR="0026598B" w:rsidRPr="0026598B" w:rsidRDefault="0026598B" w:rsidP="0026598B">
            <w:pPr>
              <w:spacing w:after="0" w:line="240" w:lineRule="auto"/>
              <w:jc w:val="both"/>
              <w:rPr>
                <w:lang w:eastAsia="en-US"/>
              </w:rPr>
            </w:pPr>
            <w:r w:rsidRPr="0026598B">
              <w:rPr>
                <w:lang w:eastAsia="en-US"/>
              </w:rPr>
              <w:t>2) Иной участник запроса котировок, с которым заключается контракт при уклонении победителя запроса котировок от заключения контракта, должен подписать направленный ему Заказчиком проект контракта и передать его Заказчику не позднее чем через 20 (двадцать) дней с даты подписания протокола рассмотрения и оценки заявок на участие в запросе котировок.</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14.3.</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Условия признания победителя запроса котировок уклонившимся от заключения контракта</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 xml:space="preserve">В случае, если победитель запроса котировок (или участник запроса котировок, с которым заключается контракт в случае уклонения такого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(или участник запроса котировок, с которым заключается контракт в случае уклонения такого победителя от заключения контракта) признается </w:t>
            </w:r>
            <w:r w:rsidRPr="0026598B">
              <w:rPr>
                <w:lang w:eastAsia="en-US"/>
              </w:rPr>
              <w:lastRenderedPageBreak/>
              <w:t>уклонившимся от заключения контракта.</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lastRenderedPageBreak/>
              <w:t xml:space="preserve">14.4. </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 xml:space="preserve">Срок заключения контракта по итогам проведения запроса котировок </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Контракт может быть заключен не ранее чем через 7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(двадцать) дней с даты подписания указанного протокола.</w:t>
            </w:r>
          </w:p>
        </w:tc>
      </w:tr>
      <w:tr w:rsidR="0026598B" w:rsidRPr="0026598B" w:rsidTr="007E27CD">
        <w:tc>
          <w:tcPr>
            <w:tcW w:w="720" w:type="dxa"/>
            <w:shd w:val="clear" w:color="auto" w:fill="auto"/>
          </w:tcPr>
          <w:p w:rsidR="0026598B" w:rsidRPr="0026598B" w:rsidRDefault="0026598B" w:rsidP="0026598B">
            <w:pPr>
              <w:spacing w:after="0" w:line="240" w:lineRule="auto"/>
              <w:rPr>
                <w:b/>
                <w:lang w:eastAsia="en-US"/>
              </w:rPr>
            </w:pPr>
            <w:r w:rsidRPr="0026598B">
              <w:rPr>
                <w:b/>
                <w:lang w:eastAsia="en-US"/>
              </w:rPr>
              <w:t>15.</w:t>
            </w:r>
          </w:p>
        </w:tc>
        <w:tc>
          <w:tcPr>
            <w:tcW w:w="9180" w:type="dxa"/>
            <w:gridSpan w:val="2"/>
            <w:shd w:val="clear" w:color="auto" w:fill="auto"/>
          </w:tcPr>
          <w:p w:rsidR="0026598B" w:rsidRPr="0026598B" w:rsidRDefault="0026598B" w:rsidP="0026598B">
            <w:pPr>
              <w:spacing w:after="0" w:line="240" w:lineRule="auto"/>
              <w:rPr>
                <w:lang w:eastAsia="en-US"/>
              </w:rPr>
            </w:pPr>
            <w:r w:rsidRPr="0026598B">
              <w:rPr>
                <w:b/>
                <w:lang w:eastAsia="en-US"/>
              </w:rPr>
              <w:t>Приложения к Извещению о проведении запроса котировок</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15.1.</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 xml:space="preserve">Неотъемлемой частью настоящего Извещения о проведении запроса котировок являются следующие приложения: </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1. Техническое задание (Приложение 1).</w:t>
            </w:r>
          </w:p>
          <w:p w:rsidR="0026598B" w:rsidRPr="0026598B" w:rsidRDefault="0026598B" w:rsidP="0026598B">
            <w:pPr>
              <w:spacing w:after="0" w:line="240" w:lineRule="auto"/>
              <w:jc w:val="both"/>
              <w:rPr>
                <w:lang w:eastAsia="en-US"/>
              </w:rPr>
            </w:pPr>
            <w:r w:rsidRPr="0026598B">
              <w:rPr>
                <w:lang w:eastAsia="en-US"/>
              </w:rPr>
              <w:t>2.Обоснование начальной (максимальной) цены контракта (Приложение 2).</w:t>
            </w:r>
          </w:p>
          <w:p w:rsidR="0026598B" w:rsidRPr="0026598B" w:rsidRDefault="0026598B" w:rsidP="0026598B">
            <w:pPr>
              <w:spacing w:after="0" w:line="240" w:lineRule="auto"/>
              <w:jc w:val="both"/>
              <w:rPr>
                <w:lang w:eastAsia="en-US"/>
              </w:rPr>
            </w:pPr>
            <w:r w:rsidRPr="0026598B">
              <w:rPr>
                <w:lang w:eastAsia="en-US"/>
              </w:rPr>
              <w:t>3. Форма котировочной заявки (Приложение 3).</w:t>
            </w:r>
          </w:p>
          <w:p w:rsidR="0026598B" w:rsidRPr="0026598B" w:rsidRDefault="0026598B" w:rsidP="0026598B">
            <w:pPr>
              <w:spacing w:after="0" w:line="240" w:lineRule="auto"/>
              <w:jc w:val="both"/>
              <w:rPr>
                <w:lang w:eastAsia="en-US"/>
              </w:rPr>
            </w:pPr>
            <w:r w:rsidRPr="0026598B">
              <w:rPr>
                <w:lang w:eastAsia="en-US"/>
              </w:rPr>
              <w:t xml:space="preserve">4. Проект муниципального контракта (Приложение 4). </w:t>
            </w:r>
          </w:p>
        </w:tc>
      </w:tr>
    </w:tbl>
    <w:tbl>
      <w:tblPr>
        <w:tblStyle w:val="a4"/>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6305"/>
      </w:tblGrid>
      <w:tr w:rsidR="0026598B" w:rsidRPr="001321D4" w:rsidTr="007E27CD">
        <w:trPr>
          <w:trHeight w:val="80"/>
        </w:trPr>
        <w:tc>
          <w:tcPr>
            <w:tcW w:w="9900" w:type="dxa"/>
            <w:gridSpan w:val="2"/>
          </w:tcPr>
          <w:p w:rsidR="0026598B" w:rsidRPr="001321D4" w:rsidRDefault="0026598B" w:rsidP="007E27CD">
            <w:pPr>
              <w:pStyle w:val="a5"/>
              <w:ind w:left="747"/>
              <w:jc w:val="both"/>
              <w:rPr>
                <w:rFonts w:cs="Times New Roman"/>
                <w:szCs w:val="24"/>
              </w:rPr>
            </w:pPr>
          </w:p>
        </w:tc>
      </w:tr>
      <w:tr w:rsidR="0026598B" w:rsidTr="007E27CD">
        <w:tc>
          <w:tcPr>
            <w:tcW w:w="3595" w:type="dxa"/>
          </w:tcPr>
          <w:p w:rsidR="0026598B" w:rsidRDefault="0026598B" w:rsidP="007E27CD">
            <w:pPr>
              <w:pStyle w:val="a3"/>
              <w:spacing w:before="100" w:beforeAutospacing="1" w:after="100" w:afterAutospacing="1"/>
              <w:ind w:left="0"/>
              <w:jc w:val="both"/>
              <w:rPr>
                <w:rFonts w:eastAsia="Times New Roman" w:cs="Times New Roman"/>
                <w:color w:val="000000"/>
                <w:szCs w:val="24"/>
                <w:lang w:eastAsia="ru-RU"/>
              </w:rPr>
            </w:pPr>
            <w:r>
              <w:rPr>
                <w:rFonts w:eastAsia="Times New Roman" w:cs="Times New Roman"/>
                <w:color w:val="000000"/>
                <w:szCs w:val="24"/>
                <w:lang w:eastAsia="ru-RU"/>
              </w:rPr>
              <w:t xml:space="preserve">Глава Местной администрации </w:t>
            </w:r>
          </w:p>
          <w:p w:rsidR="0026598B" w:rsidRDefault="0026598B" w:rsidP="007E27CD">
            <w:pPr>
              <w:pStyle w:val="a3"/>
              <w:spacing w:before="100" w:beforeAutospacing="1" w:after="100" w:afterAutospacing="1"/>
              <w:ind w:left="0"/>
              <w:jc w:val="both"/>
              <w:rPr>
                <w:rFonts w:eastAsia="Times New Roman" w:cs="Times New Roman"/>
                <w:color w:val="000000"/>
                <w:szCs w:val="24"/>
                <w:lang w:eastAsia="ru-RU"/>
              </w:rPr>
            </w:pPr>
            <w:r>
              <w:rPr>
                <w:rFonts w:eastAsia="Times New Roman" w:cs="Times New Roman"/>
                <w:color w:val="000000"/>
                <w:szCs w:val="24"/>
                <w:lang w:eastAsia="ru-RU"/>
              </w:rPr>
              <w:t xml:space="preserve">МО Васильевский                                                                                   </w:t>
            </w:r>
          </w:p>
        </w:tc>
        <w:tc>
          <w:tcPr>
            <w:tcW w:w="6305" w:type="dxa"/>
            <w:vAlign w:val="bottom"/>
          </w:tcPr>
          <w:p w:rsidR="0026598B" w:rsidRDefault="0026598B" w:rsidP="007E27CD">
            <w:pPr>
              <w:pStyle w:val="a3"/>
              <w:spacing w:before="100" w:beforeAutospacing="1" w:after="100" w:afterAutospacing="1"/>
              <w:ind w:left="0"/>
              <w:jc w:val="right"/>
              <w:rPr>
                <w:rFonts w:eastAsia="Times New Roman" w:cs="Times New Roman"/>
                <w:color w:val="000000"/>
                <w:szCs w:val="24"/>
                <w:lang w:eastAsia="ru-RU"/>
              </w:rPr>
            </w:pPr>
            <w:r>
              <w:rPr>
                <w:rFonts w:eastAsia="Times New Roman" w:cs="Times New Roman"/>
                <w:color w:val="000000"/>
                <w:szCs w:val="24"/>
                <w:lang w:eastAsia="ru-RU"/>
              </w:rPr>
              <w:t>Д.В. Иванов</w:t>
            </w:r>
          </w:p>
        </w:tc>
      </w:tr>
    </w:tbl>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0731DE">
      <w:pPr>
        <w:pStyle w:val="a5"/>
        <w:ind w:left="3600"/>
      </w:pPr>
      <w:r>
        <w:lastRenderedPageBreak/>
        <w:t>Приложение 1</w:t>
      </w:r>
    </w:p>
    <w:p w:rsidR="0026598B" w:rsidRDefault="0026598B" w:rsidP="000731DE">
      <w:pPr>
        <w:pStyle w:val="a5"/>
        <w:ind w:left="3600"/>
      </w:pPr>
      <w:r>
        <w:t>к извещению</w:t>
      </w:r>
      <w:r w:rsidR="000731DE">
        <w:t xml:space="preserve"> </w:t>
      </w:r>
      <w:r>
        <w:t>о проведении запроса котировок</w:t>
      </w:r>
    </w:p>
    <w:p w:rsidR="0026598B" w:rsidRDefault="0026598B" w:rsidP="000731DE">
      <w:pPr>
        <w:pStyle w:val="a5"/>
        <w:ind w:left="3600"/>
      </w:pPr>
      <w:r>
        <w:t>на поставку вязанных шарфов для муниципальных нужд</w:t>
      </w:r>
    </w:p>
    <w:p w:rsidR="0026598B" w:rsidRDefault="0026598B" w:rsidP="000731DE">
      <w:pPr>
        <w:pStyle w:val="a5"/>
        <w:ind w:left="3600"/>
      </w:pPr>
      <w:r>
        <w:t>Глава Местной администрации МО Васильевский</w:t>
      </w:r>
    </w:p>
    <w:p w:rsidR="0026598B" w:rsidRDefault="0026598B" w:rsidP="000731DE">
      <w:pPr>
        <w:pStyle w:val="a5"/>
        <w:ind w:left="3600"/>
      </w:pPr>
      <w:r>
        <w:t>_____________ Д.В. Иванов</w:t>
      </w:r>
    </w:p>
    <w:p w:rsidR="0026598B" w:rsidRDefault="0026598B" w:rsidP="0026598B">
      <w:pPr>
        <w:pStyle w:val="a5"/>
        <w:jc w:val="center"/>
      </w:pPr>
    </w:p>
    <w:p w:rsidR="0026598B" w:rsidRDefault="0026598B" w:rsidP="002659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jc w:val="center"/>
        <w:rPr>
          <w:b/>
          <w:szCs w:val="24"/>
        </w:rPr>
      </w:pPr>
      <w:r>
        <w:rPr>
          <w:b/>
          <w:szCs w:val="24"/>
        </w:rPr>
        <w:t xml:space="preserve">Техническое задание </w:t>
      </w:r>
    </w:p>
    <w:p w:rsidR="0026598B" w:rsidRDefault="0026598B" w:rsidP="002659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ind w:firstLine="360"/>
        <w:jc w:val="center"/>
        <w:rPr>
          <w:b/>
          <w:szCs w:val="24"/>
        </w:rPr>
      </w:pPr>
    </w:p>
    <w:p w:rsidR="0026598B" w:rsidRPr="003A730D" w:rsidRDefault="0026598B" w:rsidP="0026598B">
      <w:pPr>
        <w:jc w:val="center"/>
      </w:pPr>
      <w:r w:rsidRPr="003A730D">
        <w:t>1. Общие требования</w:t>
      </w:r>
    </w:p>
    <w:p w:rsidR="0026598B" w:rsidRDefault="0026598B" w:rsidP="0026598B">
      <w:pPr>
        <w:pStyle w:val="a5"/>
        <w:numPr>
          <w:ilvl w:val="1"/>
          <w:numId w:val="23"/>
        </w:numPr>
        <w:jc w:val="both"/>
      </w:pPr>
      <w:r w:rsidRPr="00A42965">
        <w:t>Предметом контракта является поставка вязанных шарфов для муниципальных нужд (</w:t>
      </w:r>
      <w:r w:rsidRPr="00A42965">
        <w:rPr>
          <w:rStyle w:val="okpdspan"/>
        </w:rPr>
        <w:t>14.19.19.111 Шали, шарфы</w:t>
      </w:r>
      <w:r w:rsidRPr="008B05E3">
        <w:rPr>
          <w:rStyle w:val="okpdspan"/>
        </w:rPr>
        <w:t xml:space="preserve">, вуали трикотажные или вязаные </w:t>
      </w:r>
      <w:r w:rsidRPr="00485FD8">
        <w:t>(код и наименование по Общероссийскому классификатору продукции по видам экономической деятельности (ОК 034-2014 (КПЕС 2008)</w:t>
      </w:r>
      <w:r>
        <w:t xml:space="preserve"> (далее также –Товары) </w:t>
      </w:r>
      <w:r w:rsidRPr="00DB0579">
        <w:t>в соответствии с настоящ</w:t>
      </w:r>
      <w:r>
        <w:t>им техническим заданием</w:t>
      </w:r>
      <w:r w:rsidRPr="00DB0579">
        <w:t>, которые заказчик обязуется принять и оплатить в установленном порядке.</w:t>
      </w:r>
    </w:p>
    <w:p w:rsidR="0026598B" w:rsidRPr="00266D97" w:rsidRDefault="0026598B" w:rsidP="0026598B">
      <w:pPr>
        <w:pStyle w:val="a5"/>
        <w:numPr>
          <w:ilvl w:val="1"/>
          <w:numId w:val="23"/>
        </w:numPr>
        <w:jc w:val="both"/>
        <w:rPr>
          <w:color w:val="000000"/>
        </w:rPr>
      </w:pPr>
      <w:r w:rsidRPr="00C037F2">
        <w:t xml:space="preserve">Количество поставляемого Товара: </w:t>
      </w:r>
      <w:r>
        <w:t>100 (двести) штук.</w:t>
      </w:r>
    </w:p>
    <w:p w:rsidR="0026598B" w:rsidRDefault="0026598B" w:rsidP="0026598B">
      <w:pPr>
        <w:pStyle w:val="a5"/>
        <w:numPr>
          <w:ilvl w:val="1"/>
          <w:numId w:val="23"/>
        </w:numPr>
        <w:jc w:val="both"/>
        <w:rPr>
          <w:color w:val="000000"/>
        </w:rPr>
      </w:pPr>
      <w:r>
        <w:t>Т</w:t>
      </w:r>
      <w:r w:rsidRPr="00266D97">
        <w:rPr>
          <w:color w:val="000000"/>
        </w:rPr>
        <w:t xml:space="preserve">ребования к функциональным, техническим и качественным характеристикам закупаемого Товара: </w:t>
      </w:r>
    </w:p>
    <w:p w:rsidR="0026598B" w:rsidRPr="00266D97" w:rsidRDefault="0026598B" w:rsidP="0026598B">
      <w:pPr>
        <w:pStyle w:val="a5"/>
        <w:ind w:left="360"/>
        <w:jc w:val="both"/>
        <w:rPr>
          <w:color w:val="000000"/>
        </w:rPr>
      </w:pPr>
    </w:p>
    <w:tbl>
      <w:tblPr>
        <w:tblW w:w="9050" w:type="dxa"/>
        <w:jc w:val="right"/>
        <w:tblCellMar>
          <w:left w:w="10" w:type="dxa"/>
          <w:right w:w="10" w:type="dxa"/>
        </w:tblCellMar>
        <w:tblLook w:val="0000" w:firstRow="0" w:lastRow="0" w:firstColumn="0" w:lastColumn="0" w:noHBand="0" w:noVBand="0"/>
      </w:tblPr>
      <w:tblGrid>
        <w:gridCol w:w="571"/>
        <w:gridCol w:w="2057"/>
        <w:gridCol w:w="6422"/>
      </w:tblGrid>
      <w:tr w:rsidR="0026598B" w:rsidRPr="004E082E" w:rsidTr="0026598B">
        <w:trPr>
          <w:trHeight w:val="1"/>
          <w:jc w:val="right"/>
        </w:trPr>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6598B" w:rsidRPr="004E082E" w:rsidRDefault="0026598B" w:rsidP="007E27CD">
            <w:pPr>
              <w:pStyle w:val="a5"/>
              <w:jc w:val="center"/>
            </w:pPr>
            <w:r w:rsidRPr="004E082E">
              <w:t>№ п/п</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6598B" w:rsidRPr="004E082E" w:rsidRDefault="0026598B" w:rsidP="007E27CD">
            <w:pPr>
              <w:pStyle w:val="a5"/>
              <w:jc w:val="center"/>
            </w:pPr>
            <w:r w:rsidRPr="004E082E">
              <w:t>Наименование товара</w:t>
            </w:r>
          </w:p>
        </w:tc>
        <w:tc>
          <w:tcPr>
            <w:tcW w:w="64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6598B" w:rsidRPr="004E082E" w:rsidRDefault="0026598B" w:rsidP="007E27CD">
            <w:pPr>
              <w:pStyle w:val="a5"/>
              <w:jc w:val="center"/>
            </w:pPr>
            <w:r w:rsidRPr="004E082E">
              <w:t>Сведения о функциональных, технических и качественных, эксплуатационных характеристиках товаров</w:t>
            </w:r>
          </w:p>
        </w:tc>
      </w:tr>
      <w:tr w:rsidR="0026598B" w:rsidRPr="004E082E" w:rsidTr="0026598B">
        <w:trPr>
          <w:jc w:val="right"/>
        </w:trPr>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6598B" w:rsidRPr="004E082E" w:rsidRDefault="0026598B" w:rsidP="007E27CD">
            <w:pPr>
              <w:pStyle w:val="a5"/>
              <w:jc w:val="center"/>
            </w:pPr>
            <w:r w:rsidRPr="004E082E">
              <w:t>1</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6598B" w:rsidRPr="004E082E" w:rsidRDefault="0026598B" w:rsidP="007E27CD">
            <w:pPr>
              <w:pStyle w:val="a5"/>
              <w:jc w:val="center"/>
            </w:pPr>
            <w:r w:rsidRPr="004E082E">
              <w:t>2</w:t>
            </w:r>
          </w:p>
        </w:tc>
        <w:tc>
          <w:tcPr>
            <w:tcW w:w="64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6598B" w:rsidRPr="004E082E" w:rsidRDefault="0026598B" w:rsidP="007E27CD">
            <w:pPr>
              <w:pStyle w:val="a5"/>
              <w:jc w:val="center"/>
            </w:pPr>
            <w:r w:rsidRPr="004E082E">
              <w:t>3</w:t>
            </w:r>
          </w:p>
        </w:tc>
      </w:tr>
      <w:tr w:rsidR="0026598B" w:rsidRPr="004E082E" w:rsidTr="0026598B">
        <w:trPr>
          <w:trHeight w:val="1"/>
          <w:jc w:val="right"/>
        </w:trPr>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6598B" w:rsidRPr="00A82A0A" w:rsidRDefault="0026598B" w:rsidP="007E27CD">
            <w:pPr>
              <w:pStyle w:val="a5"/>
            </w:pPr>
            <w:r w:rsidRPr="00A82A0A">
              <w:t>1</w:t>
            </w:r>
            <w:r>
              <w:t>.</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6598B" w:rsidRPr="00A82A0A" w:rsidRDefault="0026598B" w:rsidP="007E27CD">
            <w:pPr>
              <w:pStyle w:val="a5"/>
            </w:pPr>
            <w:r w:rsidRPr="00A82A0A">
              <w:rPr>
                <w:color w:val="000000"/>
              </w:rPr>
              <w:t xml:space="preserve">Шарф вязанный </w:t>
            </w:r>
          </w:p>
        </w:tc>
        <w:tc>
          <w:tcPr>
            <w:tcW w:w="64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6598B" w:rsidRPr="003D33E0" w:rsidRDefault="0026598B" w:rsidP="007E27CD">
            <w:pPr>
              <w:pStyle w:val="a5"/>
            </w:pPr>
            <w:r w:rsidRPr="003D33E0">
              <w:t xml:space="preserve">Длина: не менее 180 см. </w:t>
            </w:r>
          </w:p>
          <w:p w:rsidR="0026598B" w:rsidRPr="003D33E0" w:rsidRDefault="0026598B" w:rsidP="007E27CD">
            <w:pPr>
              <w:pStyle w:val="a5"/>
            </w:pPr>
            <w:r w:rsidRPr="003D33E0">
              <w:t>Ширина: не менее 18 см.</w:t>
            </w:r>
          </w:p>
          <w:p w:rsidR="0026598B" w:rsidRPr="003D33E0" w:rsidRDefault="0026598B" w:rsidP="007E27CD">
            <w:pPr>
              <w:pStyle w:val="a5"/>
            </w:pPr>
            <w:r w:rsidRPr="003D33E0">
              <w:t xml:space="preserve">Цвет: черный. </w:t>
            </w:r>
          </w:p>
          <w:p w:rsidR="0026598B" w:rsidRPr="003D33E0" w:rsidRDefault="0026598B" w:rsidP="007E27CD">
            <w:pPr>
              <w:pStyle w:val="a5"/>
            </w:pPr>
            <w:r w:rsidRPr="003D33E0">
              <w:t>Состав: Мериносовая шерсть 90% Кашемир 10%.</w:t>
            </w:r>
          </w:p>
          <w:p w:rsidR="0026598B" w:rsidRPr="003D33E0" w:rsidRDefault="0026598B" w:rsidP="007E27CD">
            <w:pPr>
              <w:pStyle w:val="a5"/>
            </w:pPr>
            <w:r w:rsidRPr="003D33E0">
              <w:t>Нить: кардного прядения мериносовая шерсть + кашемир.</w:t>
            </w:r>
          </w:p>
          <w:p w:rsidR="0026598B" w:rsidRPr="003D33E0" w:rsidRDefault="0026598B" w:rsidP="007E27CD">
            <w:pPr>
              <w:pStyle w:val="a5"/>
            </w:pPr>
            <w:r w:rsidRPr="003D33E0">
              <w:t>Рисунок: стилизованный славянский орнамент.</w:t>
            </w:r>
          </w:p>
          <w:p w:rsidR="0026598B" w:rsidRPr="003D33E0" w:rsidRDefault="0026598B" w:rsidP="007E27CD">
            <w:pPr>
              <w:pStyle w:val="a5"/>
            </w:pPr>
            <w:r w:rsidRPr="003D33E0">
              <w:t>Способ производства: машинная вязка.</w:t>
            </w:r>
          </w:p>
          <w:p w:rsidR="0026598B" w:rsidRPr="003D33E0" w:rsidRDefault="0026598B" w:rsidP="007E27CD">
            <w:pPr>
              <w:pStyle w:val="a5"/>
            </w:pPr>
            <w:r w:rsidRPr="003D33E0">
              <w:t xml:space="preserve">Качество товара: соответствие ГОСТу 5274-2014. </w:t>
            </w:r>
          </w:p>
          <w:p w:rsidR="0026598B" w:rsidRPr="003D33E0" w:rsidRDefault="0026598B" w:rsidP="007E27CD">
            <w:pPr>
              <w:pStyle w:val="a5"/>
            </w:pPr>
            <w:r w:rsidRPr="003D33E0">
              <w:t xml:space="preserve">Внутренняя упаковка: целлюлозный пакет. </w:t>
            </w:r>
          </w:p>
          <w:p w:rsidR="0026598B" w:rsidRPr="009158F4" w:rsidRDefault="0026598B" w:rsidP="007E27CD">
            <w:pPr>
              <w:pStyle w:val="a5"/>
              <w:rPr>
                <w:highlight w:val="yellow"/>
              </w:rPr>
            </w:pPr>
            <w:r w:rsidRPr="003D33E0">
              <w:t xml:space="preserve">Внешняя упаковка: фирменный полиэтиленовый пакет производителя шарфов. </w:t>
            </w:r>
          </w:p>
        </w:tc>
      </w:tr>
    </w:tbl>
    <w:p w:rsidR="0026598B" w:rsidRPr="00266D97" w:rsidRDefault="0026598B" w:rsidP="0026598B">
      <w:pPr>
        <w:pStyle w:val="a5"/>
        <w:ind w:left="360"/>
        <w:jc w:val="both"/>
        <w:rPr>
          <w:color w:val="000000"/>
        </w:rPr>
      </w:pPr>
    </w:p>
    <w:p w:rsidR="0026598B" w:rsidRDefault="0026598B" w:rsidP="0026598B">
      <w:pPr>
        <w:pStyle w:val="a5"/>
        <w:jc w:val="center"/>
      </w:pPr>
      <w:r>
        <w:t>2. Инструкция по представлению участником закупки сведений о характеристиках Товара в котировочной заявке:</w:t>
      </w:r>
    </w:p>
    <w:p w:rsidR="0026598B" w:rsidRDefault="0026598B" w:rsidP="0026598B">
      <w:pPr>
        <w:pStyle w:val="a5"/>
        <w:jc w:val="center"/>
      </w:pPr>
    </w:p>
    <w:p w:rsidR="0026598B" w:rsidRPr="000F1CDC" w:rsidRDefault="0026598B" w:rsidP="0026598B">
      <w:pPr>
        <w:pStyle w:val="a5"/>
        <w:numPr>
          <w:ilvl w:val="1"/>
          <w:numId w:val="24"/>
        </w:numPr>
        <w:jc w:val="both"/>
      </w:pPr>
      <w:r w:rsidRPr="000F1CDC">
        <w:t>Заказчик в пункте 1.3. настоящего технического задания (далее - пункт 1.3.) устанавливает следующие виды показателей Товаров, подлежащих поставке: Показатели, для которых установлены максимальные и (или) минимальные значения;</w:t>
      </w:r>
    </w:p>
    <w:p w:rsidR="0026598B" w:rsidRDefault="0026598B" w:rsidP="0026598B">
      <w:pPr>
        <w:pStyle w:val="a5"/>
        <w:ind w:left="900"/>
        <w:jc w:val="both"/>
      </w:pPr>
      <w:r w:rsidRPr="000F1CDC">
        <w:t xml:space="preserve">2.1.2. </w:t>
      </w:r>
      <w:r>
        <w:t>Показатели, для которых установлены варианты значений;</w:t>
      </w:r>
    </w:p>
    <w:p w:rsidR="0026598B" w:rsidRDefault="0026598B" w:rsidP="0026598B">
      <w:pPr>
        <w:pStyle w:val="a5"/>
        <w:ind w:left="900"/>
        <w:jc w:val="both"/>
      </w:pPr>
      <w:r>
        <w:t xml:space="preserve">2.1.3. </w:t>
      </w:r>
      <w:r w:rsidRPr="000F1CDC">
        <w:t>Показатели, значе</w:t>
      </w:r>
      <w:r>
        <w:t xml:space="preserve">ния которых не могут изменяться. </w:t>
      </w:r>
    </w:p>
    <w:p w:rsidR="0026598B" w:rsidRDefault="0026598B" w:rsidP="0026598B">
      <w:pPr>
        <w:pStyle w:val="a5"/>
        <w:numPr>
          <w:ilvl w:val="1"/>
          <w:numId w:val="24"/>
        </w:numPr>
        <w:jc w:val="both"/>
      </w:pPr>
      <w:r>
        <w:t xml:space="preserve">Требования к показателям товаров устанавливаются заказчиком в следующей форме: «X: </w:t>
      </w:r>
      <w:r w:rsidRPr="003468AF">
        <w:rPr>
          <w:lang w:val="en-US"/>
        </w:rPr>
        <w:t>Y</w:t>
      </w:r>
      <w:r>
        <w:t>», где «Х» - наименование показателя товара, «</w:t>
      </w:r>
      <w:r w:rsidRPr="003468AF">
        <w:rPr>
          <w:lang w:val="en-US"/>
        </w:rPr>
        <w:t>Y</w:t>
      </w:r>
      <w:r>
        <w:t>» - требование заказчика к его значению.</w:t>
      </w:r>
    </w:p>
    <w:p w:rsidR="0026598B" w:rsidRDefault="0026598B" w:rsidP="0026598B">
      <w:pPr>
        <w:pStyle w:val="a5"/>
        <w:numPr>
          <w:ilvl w:val="1"/>
          <w:numId w:val="24"/>
        </w:numPr>
        <w:jc w:val="both"/>
      </w:pPr>
      <w:r w:rsidRPr="003530D2">
        <w:t>При описании товаров участники закупки в соответствии с требованиями, установленными подпунктами 2.4. – 2.6. настоящего раздела</w:t>
      </w:r>
      <w:r>
        <w:t>,</w:t>
      </w:r>
      <w:r w:rsidRPr="003530D2">
        <w:t xml:space="preserve"> предоставляют</w:t>
      </w:r>
      <w:r w:rsidRPr="000F1CDC">
        <w:t xml:space="preserve"> в котировочной заявке све</w:t>
      </w:r>
      <w:r>
        <w:t>дения о конкретных показателях Т</w:t>
      </w:r>
      <w:r w:rsidRPr="000F1CDC">
        <w:t>овара, соответствующи</w:t>
      </w:r>
      <w:r>
        <w:t xml:space="preserve">х требованиям Заказчика, </w:t>
      </w:r>
      <w:r w:rsidRPr="000F1CDC">
        <w:t>установленным (определенным) в пункте 1.3</w:t>
      </w:r>
      <w:r>
        <w:t>.</w:t>
      </w:r>
      <w:r w:rsidRPr="000F1CDC">
        <w:t xml:space="preserve"> </w:t>
      </w:r>
      <w:r>
        <w:t xml:space="preserve">Если Заказчиком в пункте 1.3. для показателей товара установлены единицы их измерения, </w:t>
      </w:r>
      <w:r>
        <w:lastRenderedPageBreak/>
        <w:t>участник закупки представляет сведения о конкретных показателях товара в котировочной заявке в тех же единицах измерения.</w:t>
      </w:r>
    </w:p>
    <w:p w:rsidR="0026598B" w:rsidRPr="000F1CDC" w:rsidRDefault="0026598B" w:rsidP="0026598B">
      <w:pPr>
        <w:pStyle w:val="a5"/>
        <w:numPr>
          <w:ilvl w:val="1"/>
          <w:numId w:val="24"/>
        </w:numPr>
        <w:jc w:val="both"/>
      </w:pPr>
      <w:r w:rsidRPr="000F1CDC">
        <w:t>Показатели, для которых установлены максимальн</w:t>
      </w:r>
      <w:r>
        <w:t xml:space="preserve">ые и (или) минимальные значения: </w:t>
      </w:r>
    </w:p>
    <w:p w:rsidR="0026598B" w:rsidRDefault="0026598B" w:rsidP="0026598B">
      <w:pPr>
        <w:pStyle w:val="a5"/>
        <w:ind w:left="900"/>
        <w:jc w:val="both"/>
      </w:pPr>
      <w:r>
        <w:t>2.4.1. При указании Заказчиком в пункте 1.3. требований к показателю с использованием словосочетания «не менее», участник закупки обязан указать в котировочной заявке конкретное значение показателя, которое равно или более указанного в пункте 1.3.  минимального значения показателя, без использования данного словосочетания.</w:t>
      </w:r>
    </w:p>
    <w:p w:rsidR="0026598B" w:rsidRDefault="0026598B" w:rsidP="0026598B">
      <w:pPr>
        <w:pStyle w:val="a5"/>
        <w:ind w:left="900"/>
        <w:jc w:val="both"/>
      </w:pPr>
      <w:r>
        <w:t>2.4.2. При указании Заказчиком в пункте 1.3. требований к показателю с использованием словосочетания «не более», участник закупки обязан указать в котировочной заявке конкретное значение показателя, которое равно или меньше указанного в пункте 1.3. максимального значения показателя, без использования данного словосочетания.</w:t>
      </w:r>
    </w:p>
    <w:p w:rsidR="0026598B" w:rsidRDefault="0026598B" w:rsidP="0026598B">
      <w:pPr>
        <w:pStyle w:val="a5"/>
        <w:numPr>
          <w:ilvl w:val="1"/>
          <w:numId w:val="25"/>
        </w:numPr>
        <w:ind w:left="720"/>
        <w:jc w:val="both"/>
      </w:pPr>
      <w:r>
        <w:t>Показатели, для которых установлены варианты значений: при указании Заказчиком в пункте 1.3. требований к показателю в виде вариантов значений показателей, в отношении которых используется союз «или», участник закупки обязан указать в котировочной заявке одно значение показателя из представленных вариантов значений.</w:t>
      </w:r>
    </w:p>
    <w:p w:rsidR="0026598B" w:rsidRDefault="0026598B" w:rsidP="0026598B">
      <w:pPr>
        <w:pStyle w:val="a5"/>
        <w:numPr>
          <w:ilvl w:val="1"/>
          <w:numId w:val="25"/>
        </w:numPr>
        <w:ind w:left="720"/>
        <w:jc w:val="both"/>
      </w:pPr>
      <w:r w:rsidRPr="000F1CDC">
        <w:t>Показатели, значе</w:t>
      </w:r>
      <w:r>
        <w:t>ния которых не могут изменяться: во всех иных случаях установления Заказчиком в пункте 1.3. требований к показателям товаров, не соответствующих условиям, указанным в подпунктах 2.4. - 2.5. настоящего раздела, участником закупки должно быть указано значение, соответствующее установленному в пункте 1.3. без каких-либо изменений.</w:t>
      </w:r>
    </w:p>
    <w:p w:rsidR="0026598B" w:rsidRDefault="0026598B" w:rsidP="0026598B">
      <w:pPr>
        <w:pStyle w:val="a5"/>
        <w:jc w:val="both"/>
      </w:pPr>
    </w:p>
    <w:p w:rsidR="0026598B" w:rsidRDefault="0026598B" w:rsidP="0026598B">
      <w:pPr>
        <w:pStyle w:val="a5"/>
        <w:jc w:val="center"/>
      </w:pPr>
      <w:r>
        <w:t>3. Требования к качеству и безопасности товара</w:t>
      </w:r>
    </w:p>
    <w:p w:rsidR="0026598B" w:rsidRPr="00C037F2" w:rsidRDefault="0026598B" w:rsidP="0026598B">
      <w:pPr>
        <w:pStyle w:val="a5"/>
        <w:jc w:val="center"/>
      </w:pPr>
    </w:p>
    <w:p w:rsidR="0026598B" w:rsidRDefault="0026598B" w:rsidP="0026598B">
      <w:pPr>
        <w:pStyle w:val="a5"/>
        <w:numPr>
          <w:ilvl w:val="1"/>
          <w:numId w:val="27"/>
        </w:numPr>
        <w:jc w:val="both"/>
      </w:pPr>
      <w:r w:rsidRPr="007518F4">
        <w:t xml:space="preserve">Качество </w:t>
      </w:r>
      <w:r>
        <w:t>товара</w:t>
      </w:r>
      <w:r w:rsidRPr="007518F4">
        <w:t xml:space="preserve"> должно соответствовать требованиям</w:t>
      </w:r>
      <w:r w:rsidRPr="00030E11">
        <w:t xml:space="preserve"> Технического Регламента Таможенного союза </w:t>
      </w:r>
      <w:r>
        <w:t>ТР ТС 017/2011 «О</w:t>
      </w:r>
      <w:r w:rsidRPr="00030E11">
        <w:t xml:space="preserve"> безопасности продукции</w:t>
      </w:r>
      <w:r>
        <w:t xml:space="preserve"> легкой промышленности»</w:t>
      </w:r>
      <w:r w:rsidRPr="00030E11">
        <w:t>,</w:t>
      </w:r>
      <w:r>
        <w:t xml:space="preserve"> утвержденными решением Комиссии Таможенного союза от 9 декабря 2011 года № 876, </w:t>
      </w:r>
      <w:r w:rsidRPr="00030E11">
        <w:t xml:space="preserve">ГОСТам и подтверждаться надлежащим образом оформленными сопроводительными документами, подтверждающими качество и </w:t>
      </w:r>
      <w:r w:rsidRPr="002431BE">
        <w:t>безопасность товара: сертификаты или декларации о соответствии.</w:t>
      </w:r>
    </w:p>
    <w:p w:rsidR="0026598B" w:rsidRDefault="0026598B" w:rsidP="0026598B">
      <w:pPr>
        <w:pStyle w:val="a5"/>
        <w:numPr>
          <w:ilvl w:val="1"/>
          <w:numId w:val="27"/>
        </w:numPr>
        <w:jc w:val="both"/>
      </w:pPr>
      <w:r w:rsidRPr="00CB3145">
        <w:t>Качество Товаров должность соответствовать требованиям, обычно предъявляемым к Товарам соответствующего рода, а также требованиям к качеству товаров, предусмотренным действующим законодательством Российской Федерации.</w:t>
      </w:r>
    </w:p>
    <w:p w:rsidR="0026598B" w:rsidRPr="00CB3145" w:rsidRDefault="0026598B" w:rsidP="0026598B">
      <w:pPr>
        <w:pStyle w:val="a5"/>
        <w:numPr>
          <w:ilvl w:val="1"/>
          <w:numId w:val="27"/>
        </w:numPr>
        <w:jc w:val="both"/>
      </w:pPr>
      <w:r w:rsidRPr="00CB3145">
        <w:t xml:space="preserve">Поставляемые Товары должны быть безопасными для жизни и здоровья потребителей, соответствовать требованиям безопасности, установленных действующим законодательством Российской Федерации, в том числе требованиям следующих нормативных документов: </w:t>
      </w:r>
    </w:p>
    <w:p w:rsidR="0026598B" w:rsidRPr="008614AB" w:rsidRDefault="0026598B" w:rsidP="0026598B">
      <w:pPr>
        <w:pStyle w:val="a5"/>
        <w:numPr>
          <w:ilvl w:val="0"/>
          <w:numId w:val="28"/>
        </w:numPr>
        <w:ind w:left="1260"/>
        <w:jc w:val="both"/>
      </w:pPr>
      <w:r w:rsidRPr="008614AB">
        <w:t>Федерального закона от 30.03.1999 N 52-ФЗ «О санитарно-эпидемиологическом благополучии населения»;</w:t>
      </w:r>
    </w:p>
    <w:p w:rsidR="0026598B" w:rsidRPr="008614AB" w:rsidRDefault="0026598B" w:rsidP="0026598B">
      <w:pPr>
        <w:pStyle w:val="a5"/>
        <w:numPr>
          <w:ilvl w:val="0"/>
          <w:numId w:val="28"/>
        </w:numPr>
        <w:ind w:left="1260"/>
        <w:jc w:val="both"/>
      </w:pPr>
      <w:r w:rsidRPr="008614AB">
        <w:t>Закона Российской Федерации от 07.02.1992 N 2300-1 «О защите прав потребителей»;</w:t>
      </w:r>
    </w:p>
    <w:p w:rsidR="0026598B" w:rsidRDefault="0026598B" w:rsidP="0026598B">
      <w:pPr>
        <w:pStyle w:val="a5"/>
        <w:numPr>
          <w:ilvl w:val="0"/>
          <w:numId w:val="28"/>
        </w:numPr>
        <w:ind w:left="1260"/>
        <w:jc w:val="both"/>
      </w:pPr>
      <w:r w:rsidRPr="00DF42A2">
        <w:t>ГОСТу 5274-2014</w:t>
      </w:r>
      <w:r>
        <w:t xml:space="preserve">. </w:t>
      </w:r>
    </w:p>
    <w:p w:rsidR="0026598B" w:rsidRDefault="0026598B" w:rsidP="0026598B">
      <w:pPr>
        <w:pStyle w:val="a5"/>
        <w:numPr>
          <w:ilvl w:val="1"/>
          <w:numId w:val="29"/>
        </w:numPr>
        <w:jc w:val="both"/>
      </w:pPr>
      <w:r>
        <w:t>В</w:t>
      </w:r>
      <w:r w:rsidRPr="008614AB">
        <w:t>се поставляемые товары должны быть упакованы надлежащим образом и(или) поставляться в оригинальной заводской упаковке, обеспечивающей сохранность товара, и содержать товарные ярлыки, оформленные в соответствии с требованиями законод</w:t>
      </w:r>
      <w:r>
        <w:t>ательства Российской Федерации.</w:t>
      </w:r>
    </w:p>
    <w:p w:rsidR="0026598B" w:rsidRDefault="0026598B" w:rsidP="0026598B">
      <w:pPr>
        <w:pStyle w:val="a5"/>
        <w:numPr>
          <w:ilvl w:val="1"/>
          <w:numId w:val="29"/>
        </w:numPr>
        <w:jc w:val="both"/>
      </w:pPr>
      <w:r w:rsidRPr="004B075D">
        <w:t>Перечень документов, которые поставщик обязан одновременно с передачей товара передать Заказчику: сертификат соответствия на товары подлежащие сертификации (декларацию о соответствии), счет, счет-фактура, товарная накладная.</w:t>
      </w:r>
    </w:p>
    <w:p w:rsidR="0026598B" w:rsidRDefault="0026598B" w:rsidP="0026598B">
      <w:pPr>
        <w:pStyle w:val="a5"/>
        <w:jc w:val="both"/>
      </w:pPr>
    </w:p>
    <w:p w:rsidR="0026598B" w:rsidRDefault="0026598B" w:rsidP="0026598B">
      <w:pPr>
        <w:pStyle w:val="a5"/>
        <w:jc w:val="center"/>
      </w:pPr>
      <w:r>
        <w:lastRenderedPageBreak/>
        <w:t>4. Место, условия и срок поставки т</w:t>
      </w:r>
      <w:r w:rsidRPr="00A83650">
        <w:t>оваров</w:t>
      </w:r>
    </w:p>
    <w:p w:rsidR="0026598B" w:rsidRPr="00A83650" w:rsidRDefault="0026598B" w:rsidP="0026598B">
      <w:pPr>
        <w:pStyle w:val="a5"/>
        <w:jc w:val="center"/>
      </w:pPr>
    </w:p>
    <w:p w:rsidR="0026598B" w:rsidRPr="00B8428A" w:rsidRDefault="0026598B" w:rsidP="0026598B">
      <w:pPr>
        <w:pStyle w:val="a5"/>
        <w:numPr>
          <w:ilvl w:val="2"/>
          <w:numId w:val="30"/>
        </w:numPr>
        <w:ind w:left="900"/>
        <w:jc w:val="both"/>
        <w:rPr>
          <w:color w:val="000000"/>
        </w:rPr>
      </w:pPr>
      <w:r w:rsidRPr="004A19D4">
        <w:t>Место поставки товара: Поставщик производит доставку Товара и его выгрузку по следующему адресу Заказчика: Местная администрация МО Васильевский, расположенная по адресу: 199004, Санкт- Петербург, 4 линия, дом 45, 1 этаж, в указанное</w:t>
      </w:r>
      <w:r w:rsidRPr="005D2BBD">
        <w:t xml:space="preserve"> Заказчиком помещение или его </w:t>
      </w:r>
      <w:r w:rsidRPr="00121382">
        <w:t>часть.</w:t>
      </w:r>
    </w:p>
    <w:p w:rsidR="0026598B" w:rsidRPr="00B8428A" w:rsidRDefault="0026598B" w:rsidP="0026598B">
      <w:pPr>
        <w:pStyle w:val="a5"/>
        <w:numPr>
          <w:ilvl w:val="2"/>
          <w:numId w:val="30"/>
        </w:numPr>
        <w:ind w:left="900"/>
        <w:jc w:val="both"/>
        <w:rPr>
          <w:color w:val="000000"/>
        </w:rPr>
      </w:pPr>
      <w:r w:rsidRPr="00B8428A">
        <w:rPr>
          <w:color w:val="000000"/>
        </w:rPr>
        <w:t>Условия поставки Товаров:</w:t>
      </w:r>
    </w:p>
    <w:p w:rsidR="0026598B" w:rsidRPr="00516DDB" w:rsidRDefault="0026598B" w:rsidP="0026598B">
      <w:pPr>
        <w:pStyle w:val="a5"/>
        <w:numPr>
          <w:ilvl w:val="0"/>
          <w:numId w:val="31"/>
        </w:numPr>
        <w:ind w:left="1260"/>
        <w:jc w:val="both"/>
        <w:rPr>
          <w:color w:val="000000"/>
        </w:rPr>
      </w:pPr>
      <w:r w:rsidRPr="00516DDB">
        <w:rPr>
          <w:color w:val="000000"/>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26598B" w:rsidRPr="00516DDB" w:rsidRDefault="0026598B" w:rsidP="0026598B">
      <w:pPr>
        <w:pStyle w:val="a5"/>
        <w:numPr>
          <w:ilvl w:val="0"/>
          <w:numId w:val="31"/>
        </w:numPr>
        <w:ind w:left="1260"/>
        <w:jc w:val="both"/>
      </w:pPr>
      <w:r w:rsidRPr="00516DDB">
        <w:t xml:space="preserve">при возникновении у Заказчика сомнений в качестве Товара и соответствии его условиям Контракта, Заказчик имеет право привлечь независимых экспертов для проверки соответствия качества поставляемого Товара. </w:t>
      </w:r>
    </w:p>
    <w:p w:rsidR="0026598B" w:rsidRDefault="0026598B" w:rsidP="0026598B">
      <w:pPr>
        <w:pStyle w:val="a5"/>
        <w:ind w:left="900"/>
        <w:jc w:val="both"/>
      </w:pPr>
      <w:r w:rsidRPr="00516DDB">
        <w:t xml:space="preserve">В случае проведения Заказчиком экспертизы и получения отрицательного заключения о качестве Товара, стоимость экспертизы, произведенной Заказчиком, возмещается Поставщиком в течение </w:t>
      </w:r>
      <w:r>
        <w:t>2</w:t>
      </w:r>
      <w:r w:rsidRPr="00516DDB">
        <w:t xml:space="preserve"> дней, со дня предъявления соответствующего требования Заказчиком.</w:t>
      </w:r>
    </w:p>
    <w:p w:rsidR="0026598B" w:rsidRDefault="0026598B" w:rsidP="0026598B">
      <w:pPr>
        <w:pStyle w:val="a5"/>
        <w:numPr>
          <w:ilvl w:val="0"/>
          <w:numId w:val="32"/>
        </w:numPr>
        <w:ind w:left="900" w:hanging="540"/>
        <w:jc w:val="both"/>
      </w:pPr>
      <w:r>
        <w:t>Срок поставки Т</w:t>
      </w:r>
      <w:r w:rsidRPr="00941799">
        <w:t xml:space="preserve">овара: </w:t>
      </w:r>
      <w:r>
        <w:t xml:space="preserve">Поставка Товара осуществляется одной партией </w:t>
      </w:r>
      <w:r w:rsidRPr="00941799">
        <w:t xml:space="preserve">в течение </w:t>
      </w:r>
      <w:r>
        <w:t>2</w:t>
      </w:r>
      <w:r w:rsidRPr="00941799">
        <w:t xml:space="preserve"> (</w:t>
      </w:r>
      <w:r>
        <w:t>двух</w:t>
      </w:r>
      <w:r w:rsidRPr="00941799">
        <w:t xml:space="preserve">) </w:t>
      </w:r>
      <w:r>
        <w:t xml:space="preserve">дней со дня заключения контракта </w:t>
      </w:r>
      <w:r w:rsidRPr="00941799">
        <w:t>в рабочее время Заказчика (с 09 до 17 часов по московскому времени).</w:t>
      </w:r>
    </w:p>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0731DE">
      <w:pPr>
        <w:pStyle w:val="a5"/>
        <w:ind w:left="3780"/>
      </w:pPr>
      <w:r>
        <w:lastRenderedPageBreak/>
        <w:t>Приложение 2</w:t>
      </w:r>
    </w:p>
    <w:p w:rsidR="0026598B" w:rsidRDefault="0026598B" w:rsidP="000731DE">
      <w:pPr>
        <w:pStyle w:val="a5"/>
        <w:ind w:left="3780"/>
      </w:pPr>
      <w:r>
        <w:t>к извещению</w:t>
      </w:r>
      <w:r w:rsidR="000731DE">
        <w:t xml:space="preserve"> </w:t>
      </w:r>
      <w:r>
        <w:t>о проведении запроса котировок</w:t>
      </w:r>
    </w:p>
    <w:p w:rsidR="0026598B" w:rsidRDefault="0026598B" w:rsidP="000731DE">
      <w:pPr>
        <w:pStyle w:val="a5"/>
        <w:ind w:left="3780"/>
      </w:pPr>
      <w:r>
        <w:t>на поставку вязанных шарфов для муниципальных нужд</w:t>
      </w:r>
    </w:p>
    <w:p w:rsidR="0026598B" w:rsidRDefault="0026598B" w:rsidP="000731DE">
      <w:pPr>
        <w:pStyle w:val="a5"/>
        <w:ind w:left="3780"/>
      </w:pPr>
      <w:r>
        <w:t>Глава Местной администрации МО Васильевский</w:t>
      </w:r>
    </w:p>
    <w:p w:rsidR="0026598B" w:rsidRDefault="0026598B" w:rsidP="000731DE">
      <w:pPr>
        <w:pStyle w:val="a5"/>
        <w:ind w:left="3780"/>
      </w:pPr>
      <w:r>
        <w:t>_____________ Д.В. Иванов</w:t>
      </w:r>
    </w:p>
    <w:p w:rsidR="0026598B" w:rsidRDefault="0026598B" w:rsidP="0026598B">
      <w:pPr>
        <w:pStyle w:val="a5"/>
        <w:ind w:left="3780"/>
        <w:jc w:val="center"/>
      </w:pPr>
    </w:p>
    <w:p w:rsidR="0026598B" w:rsidRDefault="0026598B" w:rsidP="0026598B">
      <w:pPr>
        <w:pStyle w:val="a5"/>
        <w:jc w:val="center"/>
      </w:pPr>
      <w:r w:rsidRPr="0026598B">
        <w:t>РАСЧЕТ НАЧАЛЬНОЙ (МАКСИМАЛЬНОЙ) ЦЕНЫ КОНТРАКТА</w:t>
      </w:r>
    </w:p>
    <w:p w:rsidR="0026598B" w:rsidRPr="0026598B" w:rsidRDefault="0026598B" w:rsidP="0026598B">
      <w:pPr>
        <w:pStyle w:val="a5"/>
        <w:jc w:val="both"/>
      </w:pPr>
    </w:p>
    <w:p w:rsidR="0026598B" w:rsidRPr="0026598B" w:rsidRDefault="0026598B" w:rsidP="0026598B">
      <w:pPr>
        <w:pStyle w:val="a5"/>
        <w:numPr>
          <w:ilvl w:val="0"/>
          <w:numId w:val="33"/>
        </w:numPr>
        <w:jc w:val="both"/>
      </w:pPr>
      <w:r w:rsidRPr="0026598B">
        <w:t>В соответствии со статьей 22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 (далее – Закон) настоящий расчет начальной (максимальной) цены контракта (далее – Расчет) является обоснованием начальной (максимальной) цены контракта (далее также – НМЦК).</w:t>
      </w:r>
    </w:p>
    <w:p w:rsidR="0026598B" w:rsidRPr="0026598B" w:rsidRDefault="0026598B" w:rsidP="0026598B">
      <w:pPr>
        <w:pStyle w:val="a5"/>
        <w:numPr>
          <w:ilvl w:val="0"/>
          <w:numId w:val="33"/>
        </w:numPr>
        <w:jc w:val="both"/>
      </w:pPr>
      <w:r w:rsidRPr="0026598B">
        <w:t>НМЦК сформирована Заказчиком с учетом всех расходов, в том числе включает все подлежащие к уплате налоги, сборы и другие обязательные платежи, расходы на приобретение товаров, расходы по доставке товара, стоимость всех необходимых погрузочно-разгрузочных работ и иные расходы, связанные с исполнением обязательств, любые издержки Исполнителя.</w:t>
      </w:r>
    </w:p>
    <w:p w:rsidR="0026598B" w:rsidRPr="0026598B" w:rsidRDefault="0026598B" w:rsidP="0026598B">
      <w:pPr>
        <w:pStyle w:val="a5"/>
        <w:numPr>
          <w:ilvl w:val="0"/>
          <w:numId w:val="33"/>
        </w:numPr>
        <w:jc w:val="both"/>
      </w:pPr>
      <w:r w:rsidRPr="0026598B">
        <w:t>Валюта, которая используется для формирования НМЦК, является рубль Российской Федерации.</w:t>
      </w:r>
    </w:p>
    <w:p w:rsidR="0026598B" w:rsidRPr="0026598B" w:rsidRDefault="0026598B" w:rsidP="0026598B">
      <w:pPr>
        <w:pStyle w:val="a5"/>
        <w:numPr>
          <w:ilvl w:val="0"/>
          <w:numId w:val="33"/>
        </w:numPr>
        <w:jc w:val="both"/>
      </w:pPr>
      <w:r w:rsidRPr="0026598B">
        <w:t xml:space="preserve">НМЦК сформирована на основании требований статьи 22 Закона, а также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2 октября 2013 года № 567 (далее – Рекомендации). </w:t>
      </w:r>
    </w:p>
    <w:p w:rsidR="0026598B" w:rsidRPr="0026598B" w:rsidRDefault="0026598B" w:rsidP="0026598B">
      <w:pPr>
        <w:pStyle w:val="a5"/>
        <w:numPr>
          <w:ilvl w:val="0"/>
          <w:numId w:val="33"/>
        </w:numPr>
        <w:jc w:val="both"/>
      </w:pPr>
      <w:r w:rsidRPr="0026598B">
        <w:t>НМЦК определяется и обосновывается Заказчиком в соответствии с настоящим Расчетом посредством применения метода сопоставимых рыночных цен (анализа рынка) (части 2 и 6 статьи 22 Закона).</w:t>
      </w:r>
    </w:p>
    <w:p w:rsidR="0026598B" w:rsidRPr="0026598B" w:rsidRDefault="0026598B" w:rsidP="0026598B">
      <w:pPr>
        <w:pStyle w:val="a5"/>
        <w:numPr>
          <w:ilvl w:val="0"/>
          <w:numId w:val="33"/>
        </w:numPr>
        <w:jc w:val="both"/>
      </w:pPr>
      <w:r w:rsidRPr="0026598B">
        <w:t>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работах, услугах, планируемых к закупкам, или при их отсутствии однородных товаров, работ, услуг.</w:t>
      </w:r>
    </w:p>
    <w:p w:rsidR="0026598B" w:rsidRPr="0026598B" w:rsidRDefault="0026598B" w:rsidP="0026598B">
      <w:pPr>
        <w:pStyle w:val="a5"/>
        <w:numPr>
          <w:ilvl w:val="0"/>
          <w:numId w:val="33"/>
        </w:numPr>
        <w:jc w:val="both"/>
      </w:pPr>
      <w:r w:rsidRPr="0026598B">
        <w:t>Информация о рыночных ценах получена заказчиком на основании:</w:t>
      </w:r>
    </w:p>
    <w:p w:rsidR="0026598B" w:rsidRPr="0026598B" w:rsidRDefault="0026598B" w:rsidP="0026598B">
      <w:pPr>
        <w:pStyle w:val="a5"/>
        <w:ind w:left="360"/>
        <w:jc w:val="both"/>
      </w:pPr>
      <w:r w:rsidRPr="0026598B">
        <w:t>7.1. Направленных запросов о предоставлении ценовой информации не менее пяти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информация о которых имеется в свободном доступе (подпункт 3.7.1 пункта 3.7 Рекомендаций);</w:t>
      </w:r>
    </w:p>
    <w:p w:rsidR="0026598B" w:rsidRPr="0026598B" w:rsidRDefault="0026598B" w:rsidP="0026598B">
      <w:pPr>
        <w:pStyle w:val="a5"/>
        <w:numPr>
          <w:ilvl w:val="0"/>
          <w:numId w:val="33"/>
        </w:numPr>
        <w:jc w:val="both"/>
      </w:pPr>
      <w:r w:rsidRPr="0026598B">
        <w:t>Ценовая информация, указанная в таблице расчета стоимости поставки товара (выполнения работ, оказания услуг) (далее – Таблица № 1), была получена от поставщиков (подрядчиков, исполнителей), обладающих опытом исполнения обязательств, являющихся предметом контракта, на основании направленного запроса заказчика, содержащего Техническое задание (Приложение 1) к Извещению и Проект муниципального контракта (Приложение 4) к Извещению.</w:t>
      </w:r>
    </w:p>
    <w:p w:rsidR="0026598B" w:rsidRPr="0026598B" w:rsidRDefault="0026598B" w:rsidP="0026598B">
      <w:pPr>
        <w:pStyle w:val="a5"/>
        <w:ind w:left="360"/>
        <w:jc w:val="both"/>
      </w:pPr>
      <w:r w:rsidRPr="0026598B">
        <w:t>При этом в целях определения однородности совокупности значений выявленных цен, используемых в расчете НМЦК, заказчиком определен коэффициент вариации. Коэффициент вариации цены рассчитан по следующей формуле:</w:t>
      </w:r>
    </w:p>
    <w:p w:rsidR="0026598B" w:rsidRPr="0026598B" w:rsidRDefault="0026598B" w:rsidP="0026598B">
      <w:pPr>
        <w:pStyle w:val="a5"/>
        <w:jc w:val="center"/>
      </w:pPr>
      <w:r w:rsidRPr="0026598B">
        <w:rPr>
          <w:noProof/>
          <w:lang w:eastAsia="ru-RU"/>
        </w:rPr>
        <w:drawing>
          <wp:inline distT="0" distB="0" distL="0" distR="0" wp14:anchorId="7EFBC9E6" wp14:editId="1C7D6F1F">
            <wp:extent cx="1206500" cy="425450"/>
            <wp:effectExtent l="0" t="0" r="12700" b="63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0" cy="425450"/>
                    </a:xfrm>
                    <a:prstGeom prst="rect">
                      <a:avLst/>
                    </a:prstGeom>
                    <a:noFill/>
                    <a:ln>
                      <a:noFill/>
                    </a:ln>
                  </pic:spPr>
                </pic:pic>
              </a:graphicData>
            </a:graphic>
          </wp:inline>
        </w:drawing>
      </w:r>
      <w:r w:rsidRPr="0026598B">
        <w:t>,</w:t>
      </w:r>
    </w:p>
    <w:p w:rsidR="0026598B" w:rsidRPr="0026598B" w:rsidRDefault="0026598B" w:rsidP="0026598B">
      <w:pPr>
        <w:pStyle w:val="a5"/>
        <w:ind w:left="360"/>
        <w:jc w:val="both"/>
      </w:pPr>
      <w:r w:rsidRPr="0026598B">
        <w:t>где:</w:t>
      </w:r>
    </w:p>
    <w:p w:rsidR="0026598B" w:rsidRPr="0026598B" w:rsidRDefault="0026598B" w:rsidP="0026598B">
      <w:pPr>
        <w:pStyle w:val="a5"/>
        <w:ind w:left="360"/>
        <w:jc w:val="both"/>
      </w:pPr>
      <w:r w:rsidRPr="0026598B">
        <w:t>V - коэффициент вариации;</w:t>
      </w:r>
    </w:p>
    <w:p w:rsidR="0026598B" w:rsidRPr="0026598B" w:rsidRDefault="0026598B" w:rsidP="0026598B">
      <w:pPr>
        <w:pStyle w:val="a5"/>
        <w:ind w:left="360"/>
        <w:jc w:val="both"/>
      </w:pPr>
      <w:r w:rsidRPr="0026598B">
        <w:rPr>
          <w:noProof/>
          <w:lang w:eastAsia="ru-RU"/>
        </w:rPr>
        <w:lastRenderedPageBreak/>
        <w:drawing>
          <wp:inline distT="0" distB="0" distL="0" distR="0" wp14:anchorId="131CC7C4" wp14:editId="522852F7">
            <wp:extent cx="1587500" cy="539750"/>
            <wp:effectExtent l="0" t="0" r="1270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7500" cy="539750"/>
                    </a:xfrm>
                    <a:prstGeom prst="rect">
                      <a:avLst/>
                    </a:prstGeom>
                    <a:noFill/>
                    <a:ln>
                      <a:noFill/>
                    </a:ln>
                  </pic:spPr>
                </pic:pic>
              </a:graphicData>
            </a:graphic>
          </wp:inline>
        </w:drawing>
      </w:r>
      <w:r w:rsidRPr="0026598B">
        <w:t xml:space="preserve"> - среднее квадратичное отклонение;</w:t>
      </w:r>
    </w:p>
    <w:p w:rsidR="0026598B" w:rsidRPr="0026598B" w:rsidRDefault="0026598B" w:rsidP="0026598B">
      <w:pPr>
        <w:pStyle w:val="a5"/>
        <w:ind w:left="360"/>
        <w:jc w:val="both"/>
      </w:pPr>
      <w:r w:rsidRPr="0026598B">
        <w:rPr>
          <w:noProof/>
          <w:lang w:eastAsia="ru-RU"/>
        </w:rPr>
        <w:drawing>
          <wp:inline distT="0" distB="0" distL="0" distR="0" wp14:anchorId="7003A060" wp14:editId="562C6A20">
            <wp:extent cx="152400" cy="2286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26598B">
        <w:t xml:space="preserve"> - цена единицы товара, работы, услуги, указанная в источнике с номером i;</w:t>
      </w:r>
    </w:p>
    <w:p w:rsidR="0026598B" w:rsidRPr="0026598B" w:rsidRDefault="0026598B" w:rsidP="0026598B">
      <w:pPr>
        <w:pStyle w:val="a5"/>
        <w:ind w:left="360"/>
        <w:jc w:val="both"/>
      </w:pPr>
      <w:r w:rsidRPr="0026598B">
        <w:t>&lt;ц&gt; - средняя арифметическая величина цены единицы товара, работы, услуги;</w:t>
      </w:r>
    </w:p>
    <w:p w:rsidR="0026598B" w:rsidRPr="0026598B" w:rsidRDefault="0026598B" w:rsidP="0026598B">
      <w:pPr>
        <w:pStyle w:val="a5"/>
        <w:ind w:left="360"/>
        <w:jc w:val="both"/>
      </w:pPr>
      <w:r w:rsidRPr="0026598B">
        <w:t>n - количество значений, используемых в расчете.</w:t>
      </w:r>
    </w:p>
    <w:p w:rsidR="0026598B" w:rsidRPr="0026598B" w:rsidRDefault="0026598B" w:rsidP="0026598B">
      <w:pPr>
        <w:pStyle w:val="a5"/>
        <w:jc w:val="both"/>
      </w:pPr>
    </w:p>
    <w:p w:rsidR="0026598B" w:rsidRPr="0026598B" w:rsidRDefault="0026598B" w:rsidP="0026598B">
      <w:pPr>
        <w:pStyle w:val="a5"/>
        <w:numPr>
          <w:ilvl w:val="0"/>
          <w:numId w:val="33"/>
        </w:numPr>
        <w:jc w:val="both"/>
      </w:pPr>
      <w:r w:rsidRPr="0026598B">
        <w:t>НМЦК методом сопоставимых рыночных цен (анализа рынка) заказчиком рассчитывается в Таблице № 1 по формуле:</w:t>
      </w:r>
    </w:p>
    <w:p w:rsidR="0026598B" w:rsidRPr="0026598B" w:rsidRDefault="0026598B" w:rsidP="0026598B">
      <w:pPr>
        <w:pStyle w:val="a5"/>
        <w:jc w:val="both"/>
      </w:pPr>
    </w:p>
    <w:p w:rsidR="0026598B" w:rsidRPr="0026598B" w:rsidRDefault="0026598B" w:rsidP="0026598B">
      <w:pPr>
        <w:pStyle w:val="a5"/>
        <w:jc w:val="center"/>
      </w:pPr>
      <w:r w:rsidRPr="0026598B">
        <w:rPr>
          <w:noProof/>
          <w:lang w:eastAsia="ru-RU"/>
        </w:rPr>
        <w:drawing>
          <wp:inline distT="0" distB="0" distL="0" distR="0" wp14:anchorId="00F03328" wp14:editId="19E73DBB">
            <wp:extent cx="1625600" cy="400050"/>
            <wp:effectExtent l="0" t="0" r="0" b="635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5600" cy="400050"/>
                    </a:xfrm>
                    <a:prstGeom prst="rect">
                      <a:avLst/>
                    </a:prstGeom>
                    <a:noFill/>
                    <a:ln>
                      <a:noFill/>
                    </a:ln>
                  </pic:spPr>
                </pic:pic>
              </a:graphicData>
            </a:graphic>
          </wp:inline>
        </w:drawing>
      </w:r>
      <w:r w:rsidRPr="0026598B">
        <w:t>,</w:t>
      </w:r>
    </w:p>
    <w:p w:rsidR="0026598B" w:rsidRPr="0026598B" w:rsidRDefault="0026598B" w:rsidP="0026598B">
      <w:pPr>
        <w:pStyle w:val="a5"/>
        <w:jc w:val="both"/>
      </w:pPr>
    </w:p>
    <w:p w:rsidR="0026598B" w:rsidRPr="0026598B" w:rsidRDefault="0026598B" w:rsidP="0026598B">
      <w:pPr>
        <w:pStyle w:val="a5"/>
        <w:ind w:left="360"/>
        <w:jc w:val="both"/>
      </w:pPr>
      <w:r w:rsidRPr="0026598B">
        <w:t>где:</w:t>
      </w:r>
    </w:p>
    <w:p w:rsidR="0026598B" w:rsidRPr="0026598B" w:rsidRDefault="0026598B" w:rsidP="0026598B">
      <w:pPr>
        <w:pStyle w:val="a5"/>
        <w:ind w:left="360"/>
        <w:jc w:val="both"/>
      </w:pPr>
      <w:r w:rsidRPr="0026598B">
        <w:rPr>
          <w:noProof/>
          <w:lang w:eastAsia="ru-RU"/>
        </w:rPr>
        <w:drawing>
          <wp:inline distT="0" distB="0" distL="0" distR="0" wp14:anchorId="5737EB40" wp14:editId="1748E40F">
            <wp:extent cx="673100" cy="228600"/>
            <wp:effectExtent l="0" t="0" r="1270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3100" cy="228600"/>
                    </a:xfrm>
                    <a:prstGeom prst="rect">
                      <a:avLst/>
                    </a:prstGeom>
                    <a:noFill/>
                    <a:ln>
                      <a:noFill/>
                    </a:ln>
                  </pic:spPr>
                </pic:pic>
              </a:graphicData>
            </a:graphic>
          </wp:inline>
        </w:drawing>
      </w:r>
      <w:r w:rsidRPr="0026598B">
        <w:t xml:space="preserve"> - НМЦК, определяемая методом сопоставимых рыночных цен (анализа рынка);</w:t>
      </w:r>
    </w:p>
    <w:p w:rsidR="0026598B" w:rsidRPr="0026598B" w:rsidRDefault="0026598B" w:rsidP="0026598B">
      <w:pPr>
        <w:pStyle w:val="a5"/>
        <w:ind w:left="360"/>
        <w:jc w:val="both"/>
      </w:pPr>
      <w:r w:rsidRPr="0026598B">
        <w:t>v - количество (объем) закупаемого товара (работы, услуги);</w:t>
      </w:r>
    </w:p>
    <w:p w:rsidR="0026598B" w:rsidRPr="0026598B" w:rsidRDefault="0026598B" w:rsidP="0026598B">
      <w:pPr>
        <w:pStyle w:val="a5"/>
        <w:ind w:left="360"/>
        <w:jc w:val="both"/>
      </w:pPr>
      <w:r w:rsidRPr="0026598B">
        <w:t>n - количество значений, используемых в расчете;</w:t>
      </w:r>
    </w:p>
    <w:p w:rsidR="0026598B" w:rsidRPr="0026598B" w:rsidRDefault="0026598B" w:rsidP="0026598B">
      <w:pPr>
        <w:pStyle w:val="a5"/>
        <w:ind w:left="360"/>
        <w:jc w:val="both"/>
      </w:pPr>
      <w:r w:rsidRPr="0026598B">
        <w:t>i - номер источника ценовой информации;</w:t>
      </w:r>
    </w:p>
    <w:p w:rsidR="0026598B" w:rsidRDefault="0026598B" w:rsidP="0026598B">
      <w:pPr>
        <w:pStyle w:val="a5"/>
        <w:ind w:left="360"/>
        <w:jc w:val="both"/>
      </w:pPr>
      <w:r w:rsidRPr="0026598B">
        <w:rPr>
          <w:noProof/>
          <w:lang w:eastAsia="ru-RU"/>
        </w:rPr>
        <w:drawing>
          <wp:inline distT="0" distB="0" distL="0" distR="0" wp14:anchorId="6261E186" wp14:editId="6015B5DB">
            <wp:extent cx="152400" cy="22860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26598B">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3.17 Рекомендаций.</w:t>
      </w: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E32B11" w:rsidRDefault="00E32B11"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right"/>
      </w:pPr>
      <w:r>
        <w:lastRenderedPageBreak/>
        <w:t xml:space="preserve">Таблица № 1   </w:t>
      </w:r>
    </w:p>
    <w:p w:rsidR="0026598B" w:rsidRDefault="0026598B" w:rsidP="0026598B">
      <w:pPr>
        <w:pStyle w:val="a5"/>
        <w:jc w:val="center"/>
      </w:pPr>
      <w:r>
        <w:t>Расчет стоимости поставки товара</w:t>
      </w:r>
    </w:p>
    <w:p w:rsidR="0026598B" w:rsidRPr="0026598B" w:rsidRDefault="0026598B" w:rsidP="0026598B">
      <w:pPr>
        <w:pStyle w:val="a5"/>
        <w:jc w:val="center"/>
      </w:pPr>
    </w:p>
    <w:tbl>
      <w:tblPr>
        <w:tblW w:w="9540" w:type="dxa"/>
        <w:jc w:val="center"/>
        <w:tblLayout w:type="fixed"/>
        <w:tblLook w:val="0000" w:firstRow="0" w:lastRow="0" w:firstColumn="0" w:lastColumn="0" w:noHBand="0" w:noVBand="0"/>
      </w:tblPr>
      <w:tblGrid>
        <w:gridCol w:w="720"/>
        <w:gridCol w:w="1080"/>
        <w:gridCol w:w="1260"/>
        <w:gridCol w:w="1260"/>
        <w:gridCol w:w="1260"/>
        <w:gridCol w:w="900"/>
        <w:gridCol w:w="900"/>
        <w:gridCol w:w="720"/>
        <w:gridCol w:w="1440"/>
      </w:tblGrid>
      <w:tr w:rsidR="007E27CD" w:rsidRPr="0026598B" w:rsidTr="007E27CD">
        <w:trPr>
          <w:trHeight w:val="705"/>
          <w:jc w:val="center"/>
        </w:trPr>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26598B" w:rsidRPr="0026598B" w:rsidRDefault="0026598B" w:rsidP="007E27CD">
            <w:pPr>
              <w:pStyle w:val="a5"/>
              <w:ind w:left="-108" w:right="-108"/>
              <w:jc w:val="center"/>
              <w:rPr>
                <w:rFonts w:cs="Times New Roman"/>
                <w:sz w:val="20"/>
                <w:szCs w:val="20"/>
              </w:rPr>
            </w:pPr>
            <w:r w:rsidRPr="0026598B">
              <w:rPr>
                <w:rFonts w:cs="Times New Roman"/>
                <w:sz w:val="20"/>
                <w:szCs w:val="20"/>
              </w:rPr>
              <w:t>№ столбца</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26598B" w:rsidRPr="0026598B" w:rsidRDefault="0026598B" w:rsidP="0026598B">
            <w:pPr>
              <w:pStyle w:val="a5"/>
              <w:jc w:val="center"/>
              <w:rPr>
                <w:rFonts w:cs="Times New Roman"/>
                <w:sz w:val="20"/>
                <w:szCs w:val="20"/>
              </w:rPr>
            </w:pPr>
            <w:r w:rsidRPr="0026598B">
              <w:rPr>
                <w:rFonts w:cs="Times New Roman"/>
                <w:sz w:val="20"/>
                <w:szCs w:val="20"/>
              </w:rPr>
              <w:t>1</w:t>
            </w:r>
          </w:p>
        </w:tc>
        <w:tc>
          <w:tcPr>
            <w:tcW w:w="1260" w:type="dxa"/>
            <w:tcBorders>
              <w:top w:val="single" w:sz="8" w:space="0" w:color="auto"/>
              <w:left w:val="nil"/>
              <w:bottom w:val="single" w:sz="8" w:space="0" w:color="auto"/>
              <w:right w:val="single" w:sz="8" w:space="0" w:color="auto"/>
            </w:tcBorders>
            <w:shd w:val="clear" w:color="auto" w:fill="auto"/>
            <w:noWrap/>
            <w:vAlign w:val="center"/>
          </w:tcPr>
          <w:p w:rsidR="0026598B" w:rsidRPr="0026598B" w:rsidRDefault="0026598B" w:rsidP="0026598B">
            <w:pPr>
              <w:pStyle w:val="a5"/>
              <w:jc w:val="center"/>
              <w:rPr>
                <w:rFonts w:cs="Times New Roman"/>
                <w:sz w:val="20"/>
                <w:szCs w:val="20"/>
                <w:lang w:val="en-US"/>
              </w:rPr>
            </w:pPr>
            <w:r w:rsidRPr="0026598B">
              <w:rPr>
                <w:rFonts w:cs="Times New Roman"/>
                <w:sz w:val="20"/>
                <w:szCs w:val="20"/>
                <w:lang w:val="en-US"/>
              </w:rPr>
              <w:t>2</w:t>
            </w:r>
          </w:p>
        </w:tc>
        <w:tc>
          <w:tcPr>
            <w:tcW w:w="1260" w:type="dxa"/>
            <w:tcBorders>
              <w:top w:val="single" w:sz="8" w:space="0" w:color="auto"/>
              <w:left w:val="nil"/>
              <w:bottom w:val="single" w:sz="8" w:space="0" w:color="auto"/>
              <w:right w:val="single" w:sz="8" w:space="0" w:color="auto"/>
            </w:tcBorders>
            <w:shd w:val="clear" w:color="auto" w:fill="auto"/>
            <w:noWrap/>
            <w:vAlign w:val="center"/>
          </w:tcPr>
          <w:p w:rsidR="0026598B" w:rsidRPr="0026598B" w:rsidRDefault="0026598B" w:rsidP="0026598B">
            <w:pPr>
              <w:pStyle w:val="a5"/>
              <w:jc w:val="center"/>
              <w:rPr>
                <w:rFonts w:cs="Times New Roman"/>
                <w:sz w:val="20"/>
                <w:szCs w:val="20"/>
                <w:lang w:val="en-US"/>
              </w:rPr>
            </w:pPr>
            <w:r w:rsidRPr="0026598B">
              <w:rPr>
                <w:rFonts w:cs="Times New Roman"/>
                <w:sz w:val="20"/>
                <w:szCs w:val="20"/>
                <w:lang w:val="en-US"/>
              </w:rPr>
              <w:t>3</w:t>
            </w:r>
          </w:p>
        </w:tc>
        <w:tc>
          <w:tcPr>
            <w:tcW w:w="1260" w:type="dxa"/>
            <w:tcBorders>
              <w:top w:val="single" w:sz="8" w:space="0" w:color="auto"/>
              <w:left w:val="nil"/>
              <w:bottom w:val="single" w:sz="8" w:space="0" w:color="auto"/>
              <w:right w:val="single" w:sz="8" w:space="0" w:color="auto"/>
            </w:tcBorders>
            <w:shd w:val="clear" w:color="auto" w:fill="auto"/>
            <w:noWrap/>
            <w:vAlign w:val="center"/>
          </w:tcPr>
          <w:p w:rsidR="0026598B" w:rsidRPr="0026598B" w:rsidRDefault="0026598B" w:rsidP="0026598B">
            <w:pPr>
              <w:pStyle w:val="a5"/>
              <w:jc w:val="center"/>
              <w:rPr>
                <w:rFonts w:cs="Times New Roman"/>
                <w:sz w:val="20"/>
                <w:szCs w:val="20"/>
                <w:lang w:val="en-US"/>
              </w:rPr>
            </w:pPr>
            <w:r w:rsidRPr="0026598B">
              <w:rPr>
                <w:rFonts w:cs="Times New Roman"/>
                <w:sz w:val="20"/>
                <w:szCs w:val="20"/>
                <w:lang w:val="en-US"/>
              </w:rPr>
              <w:t>4</w:t>
            </w:r>
          </w:p>
        </w:tc>
        <w:tc>
          <w:tcPr>
            <w:tcW w:w="900" w:type="dxa"/>
            <w:tcBorders>
              <w:top w:val="single" w:sz="8" w:space="0" w:color="auto"/>
              <w:left w:val="nil"/>
              <w:bottom w:val="single" w:sz="8" w:space="0" w:color="auto"/>
              <w:right w:val="single" w:sz="8" w:space="0" w:color="auto"/>
            </w:tcBorders>
            <w:shd w:val="clear" w:color="auto" w:fill="auto"/>
            <w:noWrap/>
            <w:vAlign w:val="center"/>
          </w:tcPr>
          <w:p w:rsidR="0026598B" w:rsidRPr="0026598B" w:rsidRDefault="0026598B" w:rsidP="0026598B">
            <w:pPr>
              <w:pStyle w:val="a5"/>
              <w:jc w:val="center"/>
              <w:rPr>
                <w:rFonts w:cs="Times New Roman"/>
                <w:sz w:val="20"/>
                <w:szCs w:val="20"/>
                <w:lang w:val="en-US"/>
              </w:rPr>
            </w:pPr>
            <w:r w:rsidRPr="0026598B">
              <w:rPr>
                <w:rFonts w:cs="Times New Roman"/>
                <w:sz w:val="20"/>
                <w:szCs w:val="20"/>
                <w:lang w:val="en-US"/>
              </w:rPr>
              <w:t>5</w:t>
            </w:r>
          </w:p>
        </w:tc>
        <w:tc>
          <w:tcPr>
            <w:tcW w:w="900" w:type="dxa"/>
            <w:tcBorders>
              <w:top w:val="single" w:sz="8" w:space="0" w:color="auto"/>
              <w:left w:val="nil"/>
              <w:bottom w:val="single" w:sz="8" w:space="0" w:color="auto"/>
              <w:right w:val="single" w:sz="8" w:space="0" w:color="auto"/>
            </w:tcBorders>
            <w:shd w:val="clear" w:color="auto" w:fill="auto"/>
            <w:noWrap/>
            <w:vAlign w:val="center"/>
          </w:tcPr>
          <w:p w:rsidR="0026598B" w:rsidRPr="0026598B" w:rsidRDefault="0026598B" w:rsidP="0026598B">
            <w:pPr>
              <w:pStyle w:val="a5"/>
              <w:jc w:val="center"/>
              <w:rPr>
                <w:rFonts w:cs="Times New Roman"/>
                <w:sz w:val="20"/>
                <w:szCs w:val="20"/>
                <w:lang w:val="en-US"/>
              </w:rPr>
            </w:pPr>
            <w:r w:rsidRPr="0026598B">
              <w:rPr>
                <w:rFonts w:cs="Times New Roman"/>
                <w:sz w:val="20"/>
                <w:szCs w:val="20"/>
                <w:lang w:val="en-US"/>
              </w:rPr>
              <w:t>6</w:t>
            </w:r>
          </w:p>
        </w:tc>
        <w:tc>
          <w:tcPr>
            <w:tcW w:w="720" w:type="dxa"/>
            <w:tcBorders>
              <w:top w:val="single" w:sz="8" w:space="0" w:color="auto"/>
              <w:left w:val="nil"/>
              <w:bottom w:val="single" w:sz="8" w:space="0" w:color="auto"/>
              <w:right w:val="single" w:sz="4" w:space="0" w:color="auto"/>
            </w:tcBorders>
            <w:vAlign w:val="center"/>
          </w:tcPr>
          <w:p w:rsidR="0026598B" w:rsidRPr="0026598B" w:rsidRDefault="0026598B" w:rsidP="0026598B">
            <w:pPr>
              <w:pStyle w:val="a5"/>
              <w:jc w:val="center"/>
              <w:rPr>
                <w:rFonts w:cs="Times New Roman"/>
                <w:sz w:val="20"/>
                <w:szCs w:val="20"/>
                <w:lang w:val="en-US"/>
              </w:rPr>
            </w:pPr>
            <w:r w:rsidRPr="0026598B">
              <w:rPr>
                <w:rFonts w:cs="Times New Roman"/>
                <w:sz w:val="20"/>
                <w:szCs w:val="20"/>
                <w:lang w:val="en-US"/>
              </w:rPr>
              <w:t>7</w:t>
            </w:r>
          </w:p>
        </w:tc>
        <w:tc>
          <w:tcPr>
            <w:tcW w:w="1440" w:type="dxa"/>
            <w:tcBorders>
              <w:top w:val="single" w:sz="8" w:space="0" w:color="auto"/>
              <w:left w:val="single" w:sz="4" w:space="0" w:color="auto"/>
              <w:bottom w:val="single" w:sz="8" w:space="0" w:color="auto"/>
              <w:right w:val="single" w:sz="8" w:space="0" w:color="auto"/>
            </w:tcBorders>
            <w:vAlign w:val="center"/>
          </w:tcPr>
          <w:p w:rsidR="0026598B" w:rsidRPr="0026598B" w:rsidRDefault="0026598B" w:rsidP="0026598B">
            <w:pPr>
              <w:pStyle w:val="a5"/>
              <w:jc w:val="center"/>
              <w:rPr>
                <w:rFonts w:cs="Times New Roman"/>
                <w:sz w:val="20"/>
                <w:szCs w:val="20"/>
                <w:lang w:val="en-US"/>
              </w:rPr>
            </w:pPr>
            <w:r w:rsidRPr="0026598B">
              <w:rPr>
                <w:rFonts w:cs="Times New Roman"/>
                <w:sz w:val="20"/>
                <w:szCs w:val="20"/>
                <w:lang w:val="en-US"/>
              </w:rPr>
              <w:t>8</w:t>
            </w:r>
          </w:p>
        </w:tc>
      </w:tr>
      <w:tr w:rsidR="007E27CD" w:rsidRPr="0026598B" w:rsidTr="007E27CD">
        <w:trPr>
          <w:trHeight w:val="1770"/>
          <w:jc w:val="center"/>
        </w:trPr>
        <w:tc>
          <w:tcPr>
            <w:tcW w:w="720" w:type="dxa"/>
            <w:vMerge w:val="restart"/>
            <w:tcBorders>
              <w:top w:val="nil"/>
              <w:left w:val="single" w:sz="8" w:space="0" w:color="auto"/>
              <w:bottom w:val="single" w:sz="4" w:space="0" w:color="auto"/>
              <w:right w:val="single" w:sz="8" w:space="0" w:color="auto"/>
            </w:tcBorders>
            <w:shd w:val="clear" w:color="auto" w:fill="auto"/>
            <w:vAlign w:val="center"/>
          </w:tcPr>
          <w:p w:rsidR="0026598B" w:rsidRPr="0026598B" w:rsidRDefault="0026598B" w:rsidP="007E27CD">
            <w:pPr>
              <w:pStyle w:val="a5"/>
              <w:ind w:left="-108" w:right="-108"/>
              <w:jc w:val="center"/>
              <w:rPr>
                <w:rFonts w:cs="Times New Roman"/>
                <w:sz w:val="20"/>
                <w:szCs w:val="20"/>
              </w:rPr>
            </w:pPr>
            <w:r w:rsidRPr="0026598B">
              <w:rPr>
                <w:rFonts w:cs="Times New Roman"/>
                <w:sz w:val="20"/>
                <w:szCs w:val="20"/>
              </w:rPr>
              <w:t>№ пункта</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26598B" w:rsidRPr="0026598B" w:rsidRDefault="0026598B" w:rsidP="0026598B">
            <w:pPr>
              <w:pStyle w:val="a5"/>
              <w:jc w:val="center"/>
              <w:rPr>
                <w:rFonts w:cs="Times New Roman"/>
                <w:sz w:val="20"/>
                <w:szCs w:val="20"/>
              </w:rPr>
            </w:pPr>
            <w:r w:rsidRPr="0026598B">
              <w:rPr>
                <w:rFonts w:cs="Times New Roman"/>
                <w:sz w:val="20"/>
                <w:szCs w:val="20"/>
              </w:rPr>
              <w:t>Наимено</w:t>
            </w:r>
            <w:r>
              <w:rPr>
                <w:rFonts w:cs="Times New Roman"/>
                <w:sz w:val="20"/>
                <w:szCs w:val="20"/>
              </w:rPr>
              <w:t>-</w:t>
            </w:r>
            <w:r w:rsidRPr="0026598B">
              <w:rPr>
                <w:rFonts w:cs="Times New Roman"/>
                <w:sz w:val="20"/>
                <w:szCs w:val="20"/>
              </w:rPr>
              <w:t>вание</w:t>
            </w:r>
          </w:p>
        </w:tc>
        <w:tc>
          <w:tcPr>
            <w:tcW w:w="1260" w:type="dxa"/>
            <w:tcBorders>
              <w:top w:val="nil"/>
              <w:left w:val="nil"/>
              <w:bottom w:val="single" w:sz="8" w:space="0" w:color="auto"/>
              <w:right w:val="single" w:sz="8" w:space="0" w:color="auto"/>
            </w:tcBorders>
            <w:shd w:val="clear" w:color="auto" w:fill="auto"/>
            <w:vAlign w:val="center"/>
          </w:tcPr>
          <w:p w:rsidR="0026598B" w:rsidRPr="0026598B" w:rsidRDefault="0026598B" w:rsidP="0026598B">
            <w:pPr>
              <w:pStyle w:val="a5"/>
              <w:ind w:left="-108" w:right="-108"/>
              <w:jc w:val="center"/>
              <w:rPr>
                <w:rFonts w:cs="Times New Roman"/>
                <w:sz w:val="20"/>
                <w:szCs w:val="20"/>
              </w:rPr>
            </w:pPr>
            <w:r w:rsidRPr="0026598B">
              <w:rPr>
                <w:rFonts w:cs="Times New Roman"/>
                <w:sz w:val="20"/>
                <w:szCs w:val="20"/>
              </w:rPr>
              <w:t>Ценовое предложение поставщика</w:t>
            </w:r>
          </w:p>
          <w:p w:rsidR="0026598B" w:rsidRPr="0026598B" w:rsidRDefault="0026598B" w:rsidP="0026598B">
            <w:pPr>
              <w:pStyle w:val="a5"/>
              <w:ind w:left="-108" w:right="-108"/>
              <w:jc w:val="center"/>
              <w:rPr>
                <w:rFonts w:cs="Times New Roman"/>
                <w:sz w:val="20"/>
                <w:szCs w:val="20"/>
              </w:rPr>
            </w:pPr>
            <w:r w:rsidRPr="0026598B">
              <w:rPr>
                <w:rFonts w:cs="Times New Roman"/>
                <w:sz w:val="20"/>
                <w:szCs w:val="20"/>
              </w:rPr>
              <w:t>№ 1, руб.,</w:t>
            </w:r>
          </w:p>
          <w:p w:rsidR="0026598B" w:rsidRPr="0026598B" w:rsidRDefault="0026598B" w:rsidP="0026598B">
            <w:pPr>
              <w:pStyle w:val="a5"/>
              <w:ind w:left="-108" w:right="-108"/>
              <w:jc w:val="center"/>
              <w:rPr>
                <w:rFonts w:cs="Times New Roman"/>
                <w:sz w:val="20"/>
                <w:szCs w:val="20"/>
              </w:rPr>
            </w:pPr>
            <w:r w:rsidRPr="0026598B">
              <w:rPr>
                <w:rFonts w:cs="Times New Roman"/>
                <w:sz w:val="20"/>
                <w:szCs w:val="20"/>
              </w:rPr>
              <w:t>включая все налоги и сборы</w:t>
            </w:r>
          </w:p>
        </w:tc>
        <w:tc>
          <w:tcPr>
            <w:tcW w:w="1260" w:type="dxa"/>
            <w:tcBorders>
              <w:top w:val="nil"/>
              <w:left w:val="nil"/>
              <w:bottom w:val="single" w:sz="8" w:space="0" w:color="auto"/>
              <w:right w:val="single" w:sz="8" w:space="0" w:color="auto"/>
            </w:tcBorders>
            <w:shd w:val="clear" w:color="auto" w:fill="auto"/>
            <w:vAlign w:val="center"/>
          </w:tcPr>
          <w:p w:rsidR="0026598B" w:rsidRPr="0026598B" w:rsidRDefault="0026598B" w:rsidP="0026598B">
            <w:pPr>
              <w:pStyle w:val="a5"/>
              <w:ind w:left="-108" w:right="-108"/>
              <w:jc w:val="center"/>
              <w:rPr>
                <w:rFonts w:cs="Times New Roman"/>
                <w:sz w:val="20"/>
                <w:szCs w:val="20"/>
              </w:rPr>
            </w:pPr>
            <w:r w:rsidRPr="0026598B">
              <w:rPr>
                <w:rFonts w:cs="Times New Roman"/>
                <w:sz w:val="20"/>
                <w:szCs w:val="20"/>
              </w:rPr>
              <w:t>Ценовое предложение поставщика</w:t>
            </w:r>
          </w:p>
          <w:p w:rsidR="0026598B" w:rsidRPr="0026598B" w:rsidRDefault="0026598B" w:rsidP="0026598B">
            <w:pPr>
              <w:pStyle w:val="a5"/>
              <w:ind w:left="-108" w:right="-108"/>
              <w:jc w:val="center"/>
              <w:rPr>
                <w:rFonts w:cs="Times New Roman"/>
                <w:sz w:val="20"/>
                <w:szCs w:val="20"/>
              </w:rPr>
            </w:pPr>
            <w:r w:rsidRPr="0026598B">
              <w:rPr>
                <w:rFonts w:cs="Times New Roman"/>
                <w:sz w:val="20"/>
                <w:szCs w:val="20"/>
              </w:rPr>
              <w:t>№ 2, руб.,</w:t>
            </w:r>
          </w:p>
          <w:p w:rsidR="0026598B" w:rsidRPr="0026598B" w:rsidRDefault="0026598B" w:rsidP="0026598B">
            <w:pPr>
              <w:pStyle w:val="a5"/>
              <w:ind w:left="-108" w:right="-108"/>
              <w:jc w:val="center"/>
              <w:rPr>
                <w:rFonts w:cs="Times New Roman"/>
                <w:sz w:val="20"/>
                <w:szCs w:val="20"/>
              </w:rPr>
            </w:pPr>
            <w:r w:rsidRPr="0026598B">
              <w:rPr>
                <w:rFonts w:cs="Times New Roman"/>
                <w:sz w:val="20"/>
                <w:szCs w:val="20"/>
              </w:rPr>
              <w:t>включая все налоги и сборы</w:t>
            </w:r>
          </w:p>
        </w:tc>
        <w:tc>
          <w:tcPr>
            <w:tcW w:w="1260" w:type="dxa"/>
            <w:tcBorders>
              <w:top w:val="nil"/>
              <w:left w:val="nil"/>
              <w:bottom w:val="single" w:sz="8" w:space="0" w:color="auto"/>
              <w:right w:val="single" w:sz="8" w:space="0" w:color="auto"/>
            </w:tcBorders>
            <w:shd w:val="clear" w:color="auto" w:fill="auto"/>
            <w:vAlign w:val="center"/>
          </w:tcPr>
          <w:p w:rsidR="0026598B" w:rsidRPr="0026598B" w:rsidRDefault="0026598B" w:rsidP="0026598B">
            <w:pPr>
              <w:pStyle w:val="a5"/>
              <w:ind w:left="-108" w:right="-108"/>
              <w:jc w:val="center"/>
              <w:rPr>
                <w:rFonts w:cs="Times New Roman"/>
                <w:sz w:val="20"/>
                <w:szCs w:val="20"/>
              </w:rPr>
            </w:pPr>
            <w:r w:rsidRPr="0026598B">
              <w:rPr>
                <w:rFonts w:cs="Times New Roman"/>
                <w:sz w:val="20"/>
                <w:szCs w:val="20"/>
              </w:rPr>
              <w:t>Ценовое предложение поставщика</w:t>
            </w:r>
          </w:p>
          <w:p w:rsidR="0026598B" w:rsidRPr="0026598B" w:rsidRDefault="0026598B" w:rsidP="0026598B">
            <w:pPr>
              <w:pStyle w:val="a5"/>
              <w:ind w:left="-108" w:right="-108"/>
              <w:jc w:val="center"/>
              <w:rPr>
                <w:rFonts w:cs="Times New Roman"/>
                <w:sz w:val="20"/>
                <w:szCs w:val="20"/>
              </w:rPr>
            </w:pPr>
            <w:r w:rsidRPr="0026598B">
              <w:rPr>
                <w:rFonts w:cs="Times New Roman"/>
                <w:sz w:val="20"/>
                <w:szCs w:val="20"/>
              </w:rPr>
              <w:t>№ 3, руб.,</w:t>
            </w:r>
          </w:p>
          <w:p w:rsidR="0026598B" w:rsidRPr="0026598B" w:rsidRDefault="0026598B" w:rsidP="0026598B">
            <w:pPr>
              <w:pStyle w:val="a5"/>
              <w:ind w:left="-108" w:right="-108"/>
              <w:jc w:val="center"/>
              <w:rPr>
                <w:rFonts w:cs="Times New Roman"/>
                <w:sz w:val="20"/>
                <w:szCs w:val="20"/>
              </w:rPr>
            </w:pPr>
            <w:r w:rsidRPr="0026598B">
              <w:rPr>
                <w:rFonts w:cs="Times New Roman"/>
                <w:sz w:val="20"/>
                <w:szCs w:val="20"/>
              </w:rPr>
              <w:t>включая все налоги и сборы</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tcPr>
          <w:p w:rsidR="0026598B" w:rsidRDefault="0026598B" w:rsidP="0026598B">
            <w:pPr>
              <w:pStyle w:val="a5"/>
              <w:jc w:val="center"/>
              <w:rPr>
                <w:rFonts w:cs="Times New Roman"/>
                <w:sz w:val="20"/>
                <w:szCs w:val="20"/>
              </w:rPr>
            </w:pPr>
            <w:r w:rsidRPr="0026598B">
              <w:rPr>
                <w:rFonts w:cs="Times New Roman"/>
                <w:sz w:val="20"/>
                <w:szCs w:val="20"/>
              </w:rPr>
              <w:t>Кол</w:t>
            </w:r>
            <w:r>
              <w:rPr>
                <w:rFonts w:cs="Times New Roman"/>
                <w:sz w:val="20"/>
                <w:szCs w:val="20"/>
              </w:rPr>
              <w:t>-</w:t>
            </w:r>
            <w:r w:rsidRPr="0026598B">
              <w:rPr>
                <w:rFonts w:cs="Times New Roman"/>
                <w:sz w:val="20"/>
                <w:szCs w:val="20"/>
              </w:rPr>
              <w:t>во</w:t>
            </w:r>
          </w:p>
          <w:p w:rsidR="0026598B" w:rsidRPr="0026598B" w:rsidRDefault="0026598B" w:rsidP="007E27CD">
            <w:pPr>
              <w:pStyle w:val="a5"/>
              <w:ind w:left="-108" w:right="-108"/>
              <w:jc w:val="center"/>
              <w:rPr>
                <w:rFonts w:cs="Times New Roman"/>
                <w:sz w:val="20"/>
                <w:szCs w:val="20"/>
                <w:lang w:val="en-US"/>
              </w:rPr>
            </w:pPr>
            <w:r w:rsidRPr="0026598B">
              <w:rPr>
                <w:rFonts w:cs="Times New Roman"/>
                <w:sz w:val="20"/>
                <w:szCs w:val="20"/>
                <w:lang w:val="en-US"/>
              </w:rPr>
              <w:t>(шт</w:t>
            </w:r>
            <w:r w:rsidRPr="0026598B">
              <w:rPr>
                <w:rFonts w:cs="Times New Roman"/>
                <w:sz w:val="20"/>
                <w:szCs w:val="20"/>
              </w:rPr>
              <w:t>.</w:t>
            </w:r>
            <w:r w:rsidRPr="0026598B">
              <w:rPr>
                <w:rFonts w:cs="Times New Roman"/>
                <w:sz w:val="20"/>
                <w:szCs w:val="20"/>
                <w:lang w:val="en-US"/>
              </w:rPr>
              <w:t>)</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tcPr>
          <w:p w:rsidR="0026598B" w:rsidRPr="0026598B" w:rsidRDefault="0026598B" w:rsidP="007E27CD">
            <w:pPr>
              <w:pStyle w:val="a5"/>
              <w:ind w:left="-108" w:right="-108"/>
              <w:jc w:val="center"/>
              <w:rPr>
                <w:rFonts w:cs="Times New Roman"/>
                <w:sz w:val="20"/>
                <w:szCs w:val="20"/>
              </w:rPr>
            </w:pPr>
            <w:r w:rsidRPr="0026598B">
              <w:rPr>
                <w:rFonts w:cs="Times New Roman"/>
                <w:sz w:val="20"/>
                <w:szCs w:val="20"/>
              </w:rPr>
              <w:t>Коэфф. вариации</w:t>
            </w:r>
          </w:p>
        </w:tc>
        <w:tc>
          <w:tcPr>
            <w:tcW w:w="720" w:type="dxa"/>
            <w:vMerge w:val="restart"/>
            <w:tcBorders>
              <w:top w:val="nil"/>
              <w:left w:val="single" w:sz="8" w:space="0" w:color="auto"/>
              <w:right w:val="single" w:sz="4" w:space="0" w:color="auto"/>
            </w:tcBorders>
            <w:vAlign w:val="center"/>
          </w:tcPr>
          <w:p w:rsidR="0026598B" w:rsidRPr="0026598B" w:rsidRDefault="0026598B" w:rsidP="0026598B">
            <w:pPr>
              <w:pStyle w:val="a5"/>
              <w:jc w:val="center"/>
              <w:rPr>
                <w:rFonts w:cs="Times New Roman"/>
                <w:sz w:val="20"/>
                <w:szCs w:val="20"/>
              </w:rPr>
            </w:pPr>
            <w:r w:rsidRPr="0026598B">
              <w:rPr>
                <w:rFonts w:cs="Times New Roman"/>
                <w:sz w:val="20"/>
                <w:szCs w:val="20"/>
              </w:rPr>
              <w:t>Ц</w:t>
            </w:r>
          </w:p>
        </w:tc>
        <w:tc>
          <w:tcPr>
            <w:tcW w:w="1440" w:type="dxa"/>
            <w:vMerge w:val="restart"/>
            <w:tcBorders>
              <w:top w:val="nil"/>
              <w:left w:val="single" w:sz="4" w:space="0" w:color="auto"/>
              <w:right w:val="single" w:sz="8" w:space="0" w:color="auto"/>
            </w:tcBorders>
            <w:vAlign w:val="center"/>
          </w:tcPr>
          <w:p w:rsidR="0026598B" w:rsidRPr="0026598B" w:rsidRDefault="0026598B" w:rsidP="007E27CD">
            <w:pPr>
              <w:pStyle w:val="a5"/>
              <w:ind w:left="-108" w:right="-108"/>
              <w:jc w:val="center"/>
              <w:rPr>
                <w:rFonts w:cs="Times New Roman"/>
                <w:sz w:val="20"/>
                <w:szCs w:val="20"/>
              </w:rPr>
            </w:pPr>
            <w:r w:rsidRPr="0026598B">
              <w:rPr>
                <w:rFonts w:cs="Times New Roman"/>
                <w:sz w:val="20"/>
                <w:szCs w:val="20"/>
              </w:rPr>
              <w:t>Начальная (максимальная) цена товара, включая все налоги и сборы</w:t>
            </w:r>
          </w:p>
        </w:tc>
      </w:tr>
      <w:tr w:rsidR="007E27CD" w:rsidRPr="0026598B" w:rsidTr="007E27CD">
        <w:trPr>
          <w:trHeight w:val="692"/>
          <w:jc w:val="center"/>
        </w:trPr>
        <w:tc>
          <w:tcPr>
            <w:tcW w:w="720" w:type="dxa"/>
            <w:vMerge/>
            <w:tcBorders>
              <w:top w:val="nil"/>
              <w:left w:val="single" w:sz="8" w:space="0" w:color="auto"/>
              <w:bottom w:val="single" w:sz="4" w:space="0" w:color="auto"/>
              <w:right w:val="single" w:sz="8" w:space="0" w:color="auto"/>
            </w:tcBorders>
            <w:vAlign w:val="center"/>
          </w:tcPr>
          <w:p w:rsidR="0026598B" w:rsidRPr="0026598B" w:rsidRDefault="0026598B" w:rsidP="0026598B">
            <w:pPr>
              <w:pStyle w:val="a5"/>
              <w:rPr>
                <w:rFonts w:cs="Times New Roman"/>
                <w:sz w:val="20"/>
                <w:szCs w:val="20"/>
              </w:rPr>
            </w:pPr>
          </w:p>
        </w:tc>
        <w:tc>
          <w:tcPr>
            <w:tcW w:w="1080" w:type="dxa"/>
            <w:vMerge/>
            <w:tcBorders>
              <w:top w:val="nil"/>
              <w:left w:val="single" w:sz="8" w:space="0" w:color="auto"/>
              <w:bottom w:val="single" w:sz="4" w:space="0" w:color="auto"/>
              <w:right w:val="single" w:sz="8" w:space="0" w:color="auto"/>
            </w:tcBorders>
            <w:vAlign w:val="center"/>
          </w:tcPr>
          <w:p w:rsidR="0026598B" w:rsidRPr="0026598B" w:rsidRDefault="0026598B" w:rsidP="0026598B">
            <w:pPr>
              <w:pStyle w:val="a5"/>
              <w:rPr>
                <w:rFonts w:cs="Times New Roman"/>
                <w:sz w:val="20"/>
                <w:szCs w:val="20"/>
              </w:rPr>
            </w:pPr>
          </w:p>
        </w:tc>
        <w:tc>
          <w:tcPr>
            <w:tcW w:w="1260" w:type="dxa"/>
            <w:tcBorders>
              <w:top w:val="nil"/>
              <w:left w:val="nil"/>
              <w:bottom w:val="single" w:sz="4" w:space="0" w:color="auto"/>
              <w:right w:val="single" w:sz="8" w:space="0" w:color="auto"/>
            </w:tcBorders>
            <w:shd w:val="clear" w:color="auto" w:fill="auto"/>
            <w:vAlign w:val="center"/>
          </w:tcPr>
          <w:p w:rsidR="0026598B" w:rsidRPr="0026598B" w:rsidRDefault="0026598B" w:rsidP="0026598B">
            <w:pPr>
              <w:pStyle w:val="a5"/>
              <w:jc w:val="center"/>
              <w:rPr>
                <w:rFonts w:cs="Times New Roman"/>
                <w:sz w:val="20"/>
                <w:szCs w:val="20"/>
              </w:rPr>
            </w:pPr>
            <w:r w:rsidRPr="0026598B">
              <w:rPr>
                <w:rFonts w:cs="Times New Roman"/>
                <w:sz w:val="20"/>
                <w:szCs w:val="20"/>
              </w:rPr>
              <w:t>Вх. №</w:t>
            </w:r>
          </w:p>
          <w:p w:rsidR="0026598B" w:rsidRPr="0026598B" w:rsidRDefault="0026598B" w:rsidP="0026598B">
            <w:pPr>
              <w:pStyle w:val="a5"/>
              <w:jc w:val="center"/>
              <w:rPr>
                <w:rFonts w:cs="Times New Roman"/>
                <w:sz w:val="20"/>
                <w:szCs w:val="20"/>
              </w:rPr>
            </w:pPr>
            <w:r w:rsidRPr="0026598B">
              <w:rPr>
                <w:rFonts w:cs="Times New Roman"/>
                <w:sz w:val="20"/>
                <w:szCs w:val="20"/>
              </w:rPr>
              <w:t>МА/679-16</w:t>
            </w:r>
          </w:p>
          <w:p w:rsidR="0026598B" w:rsidRPr="0026598B" w:rsidRDefault="0026598B" w:rsidP="0026598B">
            <w:pPr>
              <w:pStyle w:val="a5"/>
              <w:jc w:val="center"/>
              <w:rPr>
                <w:rFonts w:cs="Times New Roman"/>
                <w:sz w:val="20"/>
                <w:szCs w:val="20"/>
              </w:rPr>
            </w:pPr>
            <w:r w:rsidRPr="0026598B">
              <w:rPr>
                <w:rFonts w:cs="Times New Roman"/>
                <w:sz w:val="20"/>
                <w:szCs w:val="20"/>
              </w:rPr>
              <w:t>от 19.11.2018г.</w:t>
            </w:r>
          </w:p>
        </w:tc>
        <w:tc>
          <w:tcPr>
            <w:tcW w:w="1260" w:type="dxa"/>
            <w:tcBorders>
              <w:top w:val="nil"/>
              <w:left w:val="nil"/>
              <w:bottom w:val="single" w:sz="4" w:space="0" w:color="auto"/>
              <w:right w:val="single" w:sz="8" w:space="0" w:color="auto"/>
            </w:tcBorders>
            <w:shd w:val="clear" w:color="auto" w:fill="auto"/>
            <w:vAlign w:val="center"/>
          </w:tcPr>
          <w:p w:rsidR="0026598B" w:rsidRPr="0026598B" w:rsidRDefault="0026598B" w:rsidP="0026598B">
            <w:pPr>
              <w:pStyle w:val="a5"/>
              <w:jc w:val="center"/>
              <w:rPr>
                <w:rFonts w:cs="Times New Roman"/>
                <w:sz w:val="20"/>
                <w:szCs w:val="20"/>
              </w:rPr>
            </w:pPr>
            <w:r w:rsidRPr="0026598B">
              <w:rPr>
                <w:rFonts w:cs="Times New Roman"/>
                <w:sz w:val="20"/>
                <w:szCs w:val="20"/>
              </w:rPr>
              <w:t>Вх. №</w:t>
            </w:r>
          </w:p>
          <w:p w:rsidR="0026598B" w:rsidRPr="0026598B" w:rsidRDefault="0026598B" w:rsidP="0026598B">
            <w:pPr>
              <w:pStyle w:val="a5"/>
              <w:jc w:val="center"/>
              <w:rPr>
                <w:rFonts w:cs="Times New Roman"/>
                <w:sz w:val="20"/>
                <w:szCs w:val="20"/>
              </w:rPr>
            </w:pPr>
            <w:r w:rsidRPr="0026598B">
              <w:rPr>
                <w:rFonts w:cs="Times New Roman"/>
                <w:sz w:val="20"/>
                <w:szCs w:val="20"/>
              </w:rPr>
              <w:t>МА/680-16</w:t>
            </w:r>
          </w:p>
          <w:p w:rsidR="0026598B" w:rsidRPr="0026598B" w:rsidRDefault="0026598B" w:rsidP="0026598B">
            <w:pPr>
              <w:pStyle w:val="a5"/>
              <w:jc w:val="center"/>
              <w:rPr>
                <w:rFonts w:cs="Times New Roman"/>
                <w:sz w:val="20"/>
                <w:szCs w:val="20"/>
              </w:rPr>
            </w:pPr>
            <w:r w:rsidRPr="0026598B">
              <w:rPr>
                <w:rFonts w:cs="Times New Roman"/>
                <w:sz w:val="20"/>
                <w:szCs w:val="20"/>
              </w:rPr>
              <w:t>от 19.11.2018г.</w:t>
            </w:r>
          </w:p>
        </w:tc>
        <w:tc>
          <w:tcPr>
            <w:tcW w:w="1260" w:type="dxa"/>
            <w:tcBorders>
              <w:top w:val="nil"/>
              <w:left w:val="nil"/>
              <w:bottom w:val="single" w:sz="4" w:space="0" w:color="auto"/>
              <w:right w:val="single" w:sz="8" w:space="0" w:color="auto"/>
            </w:tcBorders>
            <w:shd w:val="clear" w:color="auto" w:fill="auto"/>
            <w:vAlign w:val="center"/>
          </w:tcPr>
          <w:p w:rsidR="0026598B" w:rsidRPr="0026598B" w:rsidRDefault="0026598B" w:rsidP="0026598B">
            <w:pPr>
              <w:pStyle w:val="a5"/>
              <w:jc w:val="center"/>
              <w:rPr>
                <w:rFonts w:cs="Times New Roman"/>
                <w:sz w:val="20"/>
                <w:szCs w:val="20"/>
              </w:rPr>
            </w:pPr>
            <w:r w:rsidRPr="0026598B">
              <w:rPr>
                <w:rFonts w:cs="Times New Roman"/>
                <w:sz w:val="20"/>
                <w:szCs w:val="20"/>
              </w:rPr>
              <w:t>Вх. №</w:t>
            </w:r>
          </w:p>
          <w:p w:rsidR="0026598B" w:rsidRPr="0026598B" w:rsidRDefault="0026598B" w:rsidP="0026598B">
            <w:pPr>
              <w:pStyle w:val="a5"/>
              <w:jc w:val="center"/>
              <w:rPr>
                <w:rFonts w:cs="Times New Roman"/>
                <w:sz w:val="20"/>
                <w:szCs w:val="20"/>
              </w:rPr>
            </w:pPr>
            <w:r w:rsidRPr="0026598B">
              <w:rPr>
                <w:rFonts w:cs="Times New Roman"/>
                <w:sz w:val="20"/>
                <w:szCs w:val="20"/>
              </w:rPr>
              <w:t>МА/681-16</w:t>
            </w:r>
          </w:p>
          <w:p w:rsidR="0026598B" w:rsidRPr="0026598B" w:rsidRDefault="0026598B" w:rsidP="0026598B">
            <w:pPr>
              <w:pStyle w:val="a5"/>
              <w:jc w:val="center"/>
              <w:rPr>
                <w:rFonts w:cs="Times New Roman"/>
                <w:sz w:val="20"/>
                <w:szCs w:val="20"/>
              </w:rPr>
            </w:pPr>
            <w:r w:rsidRPr="0026598B">
              <w:rPr>
                <w:rFonts w:cs="Times New Roman"/>
                <w:sz w:val="20"/>
                <w:szCs w:val="20"/>
              </w:rPr>
              <w:t>от 19.11.2018г.</w:t>
            </w:r>
          </w:p>
        </w:tc>
        <w:tc>
          <w:tcPr>
            <w:tcW w:w="900" w:type="dxa"/>
            <w:vMerge/>
            <w:tcBorders>
              <w:top w:val="nil"/>
              <w:left w:val="single" w:sz="8" w:space="0" w:color="auto"/>
              <w:bottom w:val="single" w:sz="4" w:space="0" w:color="auto"/>
              <w:right w:val="single" w:sz="8" w:space="0" w:color="auto"/>
            </w:tcBorders>
            <w:vAlign w:val="center"/>
          </w:tcPr>
          <w:p w:rsidR="0026598B" w:rsidRPr="0026598B" w:rsidRDefault="0026598B" w:rsidP="0026598B">
            <w:pPr>
              <w:pStyle w:val="a5"/>
              <w:rPr>
                <w:rFonts w:cs="Times New Roman"/>
                <w:sz w:val="20"/>
                <w:szCs w:val="20"/>
              </w:rPr>
            </w:pPr>
          </w:p>
        </w:tc>
        <w:tc>
          <w:tcPr>
            <w:tcW w:w="900" w:type="dxa"/>
            <w:vMerge/>
            <w:tcBorders>
              <w:top w:val="nil"/>
              <w:left w:val="single" w:sz="8" w:space="0" w:color="auto"/>
              <w:bottom w:val="single" w:sz="4" w:space="0" w:color="auto"/>
              <w:right w:val="single" w:sz="8" w:space="0" w:color="auto"/>
            </w:tcBorders>
            <w:vAlign w:val="center"/>
          </w:tcPr>
          <w:p w:rsidR="0026598B" w:rsidRPr="0026598B" w:rsidRDefault="0026598B" w:rsidP="0026598B">
            <w:pPr>
              <w:pStyle w:val="a5"/>
              <w:rPr>
                <w:rFonts w:cs="Times New Roman"/>
                <w:sz w:val="20"/>
                <w:szCs w:val="20"/>
              </w:rPr>
            </w:pPr>
          </w:p>
        </w:tc>
        <w:tc>
          <w:tcPr>
            <w:tcW w:w="720" w:type="dxa"/>
            <w:vMerge/>
            <w:tcBorders>
              <w:left w:val="single" w:sz="8" w:space="0" w:color="auto"/>
              <w:bottom w:val="single" w:sz="4" w:space="0" w:color="auto"/>
              <w:right w:val="single" w:sz="4" w:space="0" w:color="auto"/>
            </w:tcBorders>
          </w:tcPr>
          <w:p w:rsidR="0026598B" w:rsidRPr="0026598B" w:rsidRDefault="0026598B" w:rsidP="0026598B">
            <w:pPr>
              <w:pStyle w:val="a5"/>
              <w:rPr>
                <w:rFonts w:cs="Times New Roman"/>
                <w:sz w:val="20"/>
                <w:szCs w:val="20"/>
              </w:rPr>
            </w:pPr>
          </w:p>
        </w:tc>
        <w:tc>
          <w:tcPr>
            <w:tcW w:w="1440" w:type="dxa"/>
            <w:vMerge/>
            <w:tcBorders>
              <w:left w:val="single" w:sz="4" w:space="0" w:color="auto"/>
              <w:bottom w:val="single" w:sz="4" w:space="0" w:color="auto"/>
              <w:right w:val="single" w:sz="8" w:space="0" w:color="auto"/>
            </w:tcBorders>
            <w:vAlign w:val="center"/>
          </w:tcPr>
          <w:p w:rsidR="0026598B" w:rsidRPr="0026598B" w:rsidRDefault="0026598B" w:rsidP="0026598B">
            <w:pPr>
              <w:pStyle w:val="a5"/>
              <w:rPr>
                <w:rFonts w:cs="Times New Roman"/>
                <w:sz w:val="20"/>
                <w:szCs w:val="20"/>
              </w:rPr>
            </w:pPr>
          </w:p>
        </w:tc>
      </w:tr>
      <w:tr w:rsidR="007E27CD" w:rsidRPr="0026598B" w:rsidTr="007E27CD">
        <w:trPr>
          <w:trHeight w:val="563"/>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6598B" w:rsidRPr="0026598B" w:rsidRDefault="0026598B" w:rsidP="0026598B">
            <w:pPr>
              <w:pStyle w:val="a5"/>
              <w:jc w:val="center"/>
              <w:rPr>
                <w:rFonts w:cs="Times New Roman"/>
                <w:sz w:val="20"/>
                <w:szCs w:val="20"/>
              </w:rPr>
            </w:pPr>
            <w:r w:rsidRPr="0026598B">
              <w:rPr>
                <w:rFonts w:cs="Times New Roman"/>
                <w:sz w:val="20"/>
                <w:szCs w:val="20"/>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26598B" w:rsidRPr="0026598B" w:rsidRDefault="0026598B" w:rsidP="0026598B">
            <w:pPr>
              <w:pStyle w:val="a5"/>
              <w:jc w:val="center"/>
              <w:rPr>
                <w:rFonts w:cs="Times New Roman"/>
                <w:sz w:val="20"/>
                <w:szCs w:val="20"/>
              </w:rPr>
            </w:pPr>
            <w:r w:rsidRPr="0026598B">
              <w:rPr>
                <w:rFonts w:cs="Times New Roman"/>
                <w:sz w:val="20"/>
                <w:szCs w:val="20"/>
              </w:rPr>
              <w:t>Шарф вязаный</w:t>
            </w:r>
          </w:p>
        </w:tc>
        <w:tc>
          <w:tcPr>
            <w:tcW w:w="1260" w:type="dxa"/>
            <w:tcBorders>
              <w:top w:val="single" w:sz="4" w:space="0" w:color="auto"/>
              <w:left w:val="nil"/>
              <w:bottom w:val="single" w:sz="4" w:space="0" w:color="auto"/>
              <w:right w:val="nil"/>
            </w:tcBorders>
            <w:shd w:val="clear" w:color="auto" w:fill="auto"/>
            <w:vAlign w:val="center"/>
          </w:tcPr>
          <w:p w:rsidR="0026598B" w:rsidRPr="0026598B" w:rsidRDefault="0026598B" w:rsidP="0026598B">
            <w:pPr>
              <w:pStyle w:val="a5"/>
              <w:jc w:val="center"/>
              <w:rPr>
                <w:rFonts w:cs="Times New Roman"/>
                <w:sz w:val="20"/>
                <w:szCs w:val="20"/>
              </w:rPr>
            </w:pPr>
            <w:r w:rsidRPr="0026598B">
              <w:rPr>
                <w:rFonts w:cs="Times New Roman"/>
                <w:sz w:val="20"/>
                <w:szCs w:val="20"/>
              </w:rPr>
              <w:t>1 000,00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6598B" w:rsidRPr="0026598B" w:rsidRDefault="0026598B" w:rsidP="0026598B">
            <w:pPr>
              <w:pStyle w:val="a5"/>
              <w:jc w:val="center"/>
              <w:rPr>
                <w:rFonts w:cs="Times New Roman"/>
                <w:sz w:val="20"/>
                <w:szCs w:val="20"/>
              </w:rPr>
            </w:pPr>
            <w:r w:rsidRPr="0026598B">
              <w:rPr>
                <w:rFonts w:cs="Times New Roman"/>
                <w:sz w:val="20"/>
                <w:szCs w:val="20"/>
              </w:rPr>
              <w:t>900,00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26598B" w:rsidRPr="0026598B" w:rsidRDefault="0026598B" w:rsidP="0026598B">
            <w:pPr>
              <w:pStyle w:val="a5"/>
              <w:jc w:val="center"/>
              <w:rPr>
                <w:rFonts w:cs="Times New Roman"/>
                <w:sz w:val="20"/>
                <w:szCs w:val="20"/>
              </w:rPr>
            </w:pPr>
            <w:r w:rsidRPr="0026598B">
              <w:rPr>
                <w:rFonts w:cs="Times New Roman"/>
                <w:sz w:val="20"/>
                <w:szCs w:val="20"/>
              </w:rPr>
              <w:t>1 110,00</w:t>
            </w:r>
          </w:p>
        </w:tc>
        <w:tc>
          <w:tcPr>
            <w:tcW w:w="900" w:type="dxa"/>
            <w:tcBorders>
              <w:top w:val="single" w:sz="4" w:space="0" w:color="auto"/>
              <w:left w:val="nil"/>
              <w:bottom w:val="single" w:sz="4" w:space="0" w:color="auto"/>
              <w:right w:val="single" w:sz="4" w:space="0" w:color="auto"/>
            </w:tcBorders>
            <w:shd w:val="clear" w:color="auto" w:fill="auto"/>
            <w:vAlign w:val="center"/>
          </w:tcPr>
          <w:p w:rsidR="0026598B" w:rsidRPr="0026598B" w:rsidRDefault="0026598B" w:rsidP="0026598B">
            <w:pPr>
              <w:pStyle w:val="a5"/>
              <w:jc w:val="center"/>
              <w:rPr>
                <w:rFonts w:cs="Times New Roman"/>
                <w:sz w:val="20"/>
                <w:szCs w:val="20"/>
              </w:rPr>
            </w:pPr>
            <w:r w:rsidRPr="0026598B">
              <w:rPr>
                <w:rFonts w:cs="Times New Roman"/>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26598B" w:rsidRPr="0026598B" w:rsidRDefault="0026598B" w:rsidP="0026598B">
            <w:pPr>
              <w:pStyle w:val="a5"/>
              <w:jc w:val="center"/>
              <w:rPr>
                <w:rFonts w:cs="Times New Roman"/>
                <w:sz w:val="20"/>
                <w:szCs w:val="20"/>
              </w:rPr>
            </w:pPr>
            <w:r w:rsidRPr="0026598B">
              <w:rPr>
                <w:rFonts w:cs="Times New Roman"/>
                <w:sz w:val="20"/>
                <w:szCs w:val="20"/>
              </w:rPr>
              <w:t>10,00</w:t>
            </w:r>
          </w:p>
        </w:tc>
        <w:tc>
          <w:tcPr>
            <w:tcW w:w="720" w:type="dxa"/>
            <w:tcBorders>
              <w:top w:val="single" w:sz="4" w:space="0" w:color="auto"/>
              <w:left w:val="nil"/>
              <w:bottom w:val="single" w:sz="4" w:space="0" w:color="auto"/>
              <w:right w:val="single" w:sz="4" w:space="0" w:color="auto"/>
            </w:tcBorders>
            <w:vAlign w:val="center"/>
          </w:tcPr>
          <w:p w:rsidR="0026598B" w:rsidRPr="0026598B" w:rsidRDefault="0026598B" w:rsidP="007E27CD">
            <w:pPr>
              <w:pStyle w:val="a5"/>
              <w:ind w:left="-108" w:right="-108"/>
              <w:jc w:val="center"/>
              <w:rPr>
                <w:rFonts w:cs="Times New Roman"/>
                <w:sz w:val="20"/>
                <w:szCs w:val="20"/>
              </w:rPr>
            </w:pPr>
            <w:r w:rsidRPr="0026598B">
              <w:rPr>
                <w:rFonts w:cs="Times New Roman"/>
                <w:sz w:val="20"/>
                <w:szCs w:val="20"/>
              </w:rPr>
              <w:t>1000,00</w:t>
            </w:r>
          </w:p>
        </w:tc>
        <w:tc>
          <w:tcPr>
            <w:tcW w:w="1440" w:type="dxa"/>
            <w:tcBorders>
              <w:top w:val="single" w:sz="4" w:space="0" w:color="auto"/>
              <w:left w:val="single" w:sz="4" w:space="0" w:color="auto"/>
              <w:bottom w:val="single" w:sz="4" w:space="0" w:color="auto"/>
              <w:right w:val="single" w:sz="4" w:space="0" w:color="auto"/>
            </w:tcBorders>
            <w:vAlign w:val="center"/>
          </w:tcPr>
          <w:p w:rsidR="0026598B" w:rsidRPr="0026598B" w:rsidRDefault="0026598B" w:rsidP="0026598B">
            <w:pPr>
              <w:pStyle w:val="a5"/>
              <w:jc w:val="center"/>
              <w:rPr>
                <w:rFonts w:cs="Times New Roman"/>
                <w:sz w:val="20"/>
                <w:szCs w:val="20"/>
              </w:rPr>
            </w:pPr>
            <w:r w:rsidRPr="0026598B">
              <w:rPr>
                <w:rFonts w:cs="Times New Roman"/>
                <w:sz w:val="20"/>
                <w:szCs w:val="20"/>
              </w:rPr>
              <w:t>100 000,00</w:t>
            </w:r>
          </w:p>
        </w:tc>
      </w:tr>
    </w:tbl>
    <w:p w:rsidR="007E27CD" w:rsidRDefault="007E27CD" w:rsidP="007E27CD">
      <w:pPr>
        <w:ind w:right="74"/>
        <w:jc w:val="right"/>
      </w:pPr>
    </w:p>
    <w:p w:rsidR="0026598B" w:rsidRDefault="007E27CD" w:rsidP="007E27CD">
      <w:pPr>
        <w:ind w:right="74"/>
        <w:jc w:val="right"/>
      </w:pPr>
      <w:r w:rsidRPr="007E4BFD">
        <w:t>ИТОГО НМЦК 100 000,00 руб.</w:t>
      </w: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Pr="007E27CD" w:rsidRDefault="007E27CD" w:rsidP="000731DE">
      <w:pPr>
        <w:pStyle w:val="a5"/>
        <w:ind w:left="3780"/>
        <w:rPr>
          <w:szCs w:val="24"/>
        </w:rPr>
      </w:pPr>
      <w:r w:rsidRPr="007E27CD">
        <w:rPr>
          <w:szCs w:val="24"/>
        </w:rPr>
        <w:lastRenderedPageBreak/>
        <w:t>Приложение 3</w:t>
      </w:r>
    </w:p>
    <w:p w:rsidR="007E27CD" w:rsidRPr="007E27CD" w:rsidRDefault="007E27CD" w:rsidP="000731DE">
      <w:pPr>
        <w:pStyle w:val="a5"/>
        <w:ind w:left="3780"/>
        <w:rPr>
          <w:szCs w:val="24"/>
        </w:rPr>
      </w:pPr>
      <w:r w:rsidRPr="007E27CD">
        <w:rPr>
          <w:szCs w:val="24"/>
        </w:rPr>
        <w:t>к извещению</w:t>
      </w:r>
      <w:r w:rsidR="000731DE">
        <w:rPr>
          <w:szCs w:val="24"/>
        </w:rPr>
        <w:t xml:space="preserve"> </w:t>
      </w:r>
      <w:r w:rsidRPr="007E27CD">
        <w:rPr>
          <w:szCs w:val="24"/>
        </w:rPr>
        <w:t>о проведении запроса котировок</w:t>
      </w:r>
    </w:p>
    <w:p w:rsidR="007E27CD" w:rsidRPr="007E27CD" w:rsidRDefault="007E27CD" w:rsidP="000731DE">
      <w:pPr>
        <w:pStyle w:val="a5"/>
        <w:ind w:left="3780"/>
        <w:rPr>
          <w:szCs w:val="24"/>
        </w:rPr>
      </w:pPr>
      <w:r w:rsidRPr="007E27CD">
        <w:rPr>
          <w:szCs w:val="24"/>
        </w:rPr>
        <w:t>на поставку вязанных шарфов для муниципальных нужд</w:t>
      </w:r>
    </w:p>
    <w:p w:rsidR="007E27CD" w:rsidRPr="007E27CD" w:rsidRDefault="007E27CD" w:rsidP="000731DE">
      <w:pPr>
        <w:pStyle w:val="a5"/>
        <w:ind w:left="3780"/>
        <w:rPr>
          <w:szCs w:val="24"/>
        </w:rPr>
      </w:pPr>
      <w:r w:rsidRPr="007E27CD">
        <w:rPr>
          <w:szCs w:val="24"/>
        </w:rPr>
        <w:t xml:space="preserve">Глава </w:t>
      </w:r>
      <w:r>
        <w:rPr>
          <w:szCs w:val="24"/>
        </w:rPr>
        <w:t>М</w:t>
      </w:r>
      <w:r w:rsidRPr="007E27CD">
        <w:rPr>
          <w:szCs w:val="24"/>
        </w:rPr>
        <w:t>естной администрации МО Васильевский</w:t>
      </w:r>
    </w:p>
    <w:p w:rsidR="007E27CD" w:rsidRPr="007E27CD" w:rsidRDefault="007E27CD" w:rsidP="000731DE">
      <w:pPr>
        <w:pStyle w:val="a5"/>
        <w:ind w:left="3780"/>
        <w:rPr>
          <w:szCs w:val="24"/>
        </w:rPr>
      </w:pPr>
      <w:r w:rsidRPr="007E27CD">
        <w:rPr>
          <w:szCs w:val="24"/>
        </w:rPr>
        <w:t>_____________ Д.В. Иванов</w:t>
      </w:r>
    </w:p>
    <w:p w:rsidR="007E27CD" w:rsidRPr="007E27CD" w:rsidRDefault="007E27CD" w:rsidP="007E27CD">
      <w:pPr>
        <w:spacing w:after="0" w:line="240" w:lineRule="auto"/>
        <w:ind w:left="-540"/>
        <w:jc w:val="center"/>
        <w:rPr>
          <w:rFonts w:eastAsia="Times New Roman" w:cs="Times New Roman"/>
          <w:szCs w:val="24"/>
        </w:rPr>
      </w:pPr>
    </w:p>
    <w:p w:rsidR="007E27CD" w:rsidRPr="007E27CD" w:rsidRDefault="007E27CD" w:rsidP="007E27CD">
      <w:pPr>
        <w:spacing w:after="0" w:line="240" w:lineRule="auto"/>
        <w:jc w:val="center"/>
        <w:rPr>
          <w:rFonts w:eastAsia="Times New Roman" w:cs="Times New Roman"/>
          <w:szCs w:val="24"/>
        </w:rPr>
      </w:pPr>
      <w:r w:rsidRPr="007E27CD">
        <w:rPr>
          <w:rFonts w:eastAsia="Times New Roman" w:cs="Times New Roman"/>
          <w:szCs w:val="24"/>
        </w:rPr>
        <w:t>ЗАЯВКА НА УЧАСТИЕ В ЗАПРОСЕ КОТИРОВОК</w:t>
      </w:r>
    </w:p>
    <w:p w:rsidR="007E27CD" w:rsidRPr="007E27CD" w:rsidRDefault="007E27CD" w:rsidP="007E27CD">
      <w:pPr>
        <w:spacing w:after="0" w:line="240" w:lineRule="auto"/>
        <w:jc w:val="center"/>
        <w:rPr>
          <w:rFonts w:eastAsia="Times New Roman" w:cs="Times New Roman"/>
          <w:szCs w:val="24"/>
        </w:rPr>
      </w:pPr>
      <w:r w:rsidRPr="007E27CD">
        <w:rPr>
          <w:rFonts w:eastAsia="Times New Roman" w:cs="Times New Roman"/>
          <w:szCs w:val="24"/>
        </w:rPr>
        <w:t>на право заключения контракта на _____</w:t>
      </w:r>
      <w:r>
        <w:rPr>
          <w:rFonts w:eastAsia="Times New Roman" w:cs="Times New Roman"/>
          <w:szCs w:val="24"/>
        </w:rPr>
        <w:t>____</w:t>
      </w:r>
      <w:r w:rsidRPr="007E27CD">
        <w:rPr>
          <w:rFonts w:eastAsia="Times New Roman" w:cs="Times New Roman"/>
          <w:szCs w:val="24"/>
        </w:rPr>
        <w:t>_______________________________________________________________________</w:t>
      </w:r>
    </w:p>
    <w:p w:rsidR="007E27CD" w:rsidRPr="007E27CD" w:rsidRDefault="007E27CD" w:rsidP="007E27CD">
      <w:pPr>
        <w:spacing w:after="0" w:line="240" w:lineRule="auto"/>
        <w:rPr>
          <w:rFonts w:eastAsia="Times New Roman" w:cs="Times New Roman"/>
          <w:szCs w:val="24"/>
        </w:rPr>
      </w:pPr>
      <w:r w:rsidRPr="007E27CD">
        <w:rPr>
          <w:rFonts w:eastAsia="Times New Roman" w:cs="Times New Roman"/>
          <w:sz w:val="16"/>
          <w:szCs w:val="16"/>
        </w:rPr>
        <w:t xml:space="preserve">                                                                                            указывается наименование объекта закупки </w:t>
      </w:r>
    </w:p>
    <w:p w:rsidR="007E27CD" w:rsidRPr="007E27CD" w:rsidRDefault="007E27CD" w:rsidP="007E27CD">
      <w:pPr>
        <w:spacing w:after="0" w:line="240" w:lineRule="auto"/>
        <w:jc w:val="center"/>
        <w:rPr>
          <w:rFonts w:eastAsia="Times New Roman" w:cs="Times New Roman"/>
          <w:szCs w:val="24"/>
        </w:rPr>
      </w:pPr>
      <w:r w:rsidRPr="007E27CD">
        <w:rPr>
          <w:rFonts w:eastAsia="Times New Roman" w:cs="Times New Roman"/>
          <w:szCs w:val="24"/>
        </w:rPr>
        <w:t>___________________________________________________</w:t>
      </w:r>
      <w:r>
        <w:rPr>
          <w:rFonts w:eastAsia="Times New Roman" w:cs="Times New Roman"/>
          <w:szCs w:val="24"/>
        </w:rPr>
        <w:t>_____________________________</w:t>
      </w:r>
    </w:p>
    <w:p w:rsidR="007E27CD" w:rsidRPr="007E27CD" w:rsidRDefault="007E27CD" w:rsidP="007E27CD">
      <w:pPr>
        <w:spacing w:after="0" w:line="240" w:lineRule="auto"/>
        <w:jc w:val="center"/>
        <w:rPr>
          <w:rFonts w:eastAsia="Times New Roman" w:cs="Times New Roman"/>
          <w:sz w:val="16"/>
          <w:szCs w:val="16"/>
        </w:rPr>
      </w:pPr>
      <w:r w:rsidRPr="007E27CD">
        <w:rPr>
          <w:rFonts w:eastAsia="Times New Roman" w:cs="Times New Roman"/>
          <w:sz w:val="16"/>
          <w:szCs w:val="16"/>
        </w:rPr>
        <w:t>в соответствии с извещением</w:t>
      </w:r>
      <w:r w:rsidRPr="007E27CD">
        <w:rPr>
          <w:rFonts w:eastAsia="Times New Roman" w:cs="Times New Roman"/>
          <w:szCs w:val="24"/>
        </w:rPr>
        <w:t xml:space="preserve"> </w:t>
      </w:r>
      <w:r w:rsidRPr="007E27CD">
        <w:rPr>
          <w:rFonts w:eastAsia="Times New Roman" w:cs="Times New Roman"/>
          <w:sz w:val="16"/>
          <w:szCs w:val="16"/>
        </w:rPr>
        <w:t>о проведении запроса котировок</w:t>
      </w:r>
    </w:p>
    <w:p w:rsidR="007E27CD" w:rsidRPr="007E27CD" w:rsidRDefault="007E27CD" w:rsidP="007E27CD">
      <w:pPr>
        <w:spacing w:after="0" w:line="240" w:lineRule="auto"/>
        <w:ind w:firstLine="709"/>
        <w:jc w:val="center"/>
        <w:rPr>
          <w:rFonts w:eastAsia="Times New Roman" w:cs="Times New Roman"/>
          <w:sz w:val="16"/>
          <w:szCs w:val="16"/>
        </w:rPr>
      </w:pPr>
      <w:r w:rsidRPr="007E27CD">
        <w:rPr>
          <w:rFonts w:eastAsia="Times New Roman" w:cs="Times New Roman"/>
          <w:sz w:val="16"/>
          <w:szCs w:val="16"/>
        </w:rPr>
        <w:t xml:space="preserve"> </w:t>
      </w:r>
    </w:p>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szCs w:val="24"/>
        </w:rPr>
        <w:t xml:space="preserve">Санкт-Петербург                                                       </w:t>
      </w:r>
      <w:r>
        <w:rPr>
          <w:rFonts w:eastAsia="Times New Roman" w:cs="Times New Roman"/>
          <w:szCs w:val="24"/>
        </w:rPr>
        <w:t xml:space="preserve">                 </w:t>
      </w:r>
      <w:r>
        <w:rPr>
          <w:rFonts w:eastAsia="Times New Roman" w:cs="Times New Roman"/>
          <w:szCs w:val="24"/>
        </w:rPr>
        <w:tab/>
        <w:t xml:space="preserve">    </w:t>
      </w:r>
      <w:r w:rsidRPr="007E27CD">
        <w:rPr>
          <w:rFonts w:eastAsia="Times New Roman" w:cs="Times New Roman"/>
          <w:szCs w:val="24"/>
        </w:rPr>
        <w:t xml:space="preserve">«____»__________ 2018 года    </w:t>
      </w:r>
    </w:p>
    <w:p w:rsidR="007E27CD" w:rsidRPr="007E27CD" w:rsidRDefault="007E27CD" w:rsidP="007E27CD">
      <w:pPr>
        <w:spacing w:after="0" w:line="240" w:lineRule="auto"/>
        <w:jc w:val="both"/>
        <w:rPr>
          <w:rFonts w:eastAsia="Times New Roman" w:cs="Times New Roman"/>
          <w:szCs w:val="24"/>
        </w:rPr>
      </w:pPr>
    </w:p>
    <w:p w:rsidR="007E27CD" w:rsidRPr="007E27CD" w:rsidRDefault="007E27CD" w:rsidP="007E27CD">
      <w:pPr>
        <w:spacing w:after="0" w:line="240" w:lineRule="auto"/>
        <w:ind w:firstLine="708"/>
        <w:jc w:val="both"/>
        <w:rPr>
          <w:rFonts w:eastAsia="Times New Roman" w:cs="Times New Roman"/>
          <w:szCs w:val="24"/>
        </w:rPr>
      </w:pPr>
      <w:r w:rsidRPr="007E27CD">
        <w:rPr>
          <w:rFonts w:eastAsia="Times New Roman" w:cs="Times New Roman"/>
          <w:szCs w:val="24"/>
        </w:rPr>
        <w:t xml:space="preserve">В </w:t>
      </w:r>
      <w:r>
        <w:rPr>
          <w:rFonts w:eastAsia="Times New Roman" w:cs="Times New Roman"/>
          <w:szCs w:val="24"/>
        </w:rPr>
        <w:t>М</w:t>
      </w:r>
      <w:r w:rsidRPr="007E27CD">
        <w:rPr>
          <w:rFonts w:eastAsia="Times New Roman" w:cs="Times New Roman"/>
          <w:szCs w:val="24"/>
        </w:rPr>
        <w:t>естную администрацию внутригородского муниципального образования Санкт-Петербурга муниципальный округ Васильевский, 199004, Санкт-Петербург, 4-я линия В.О., дом 45.</w:t>
      </w:r>
    </w:p>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szCs w:val="24"/>
        </w:rPr>
        <w:t>Наименование (ФИО) участника: ________</w:t>
      </w:r>
      <w:r>
        <w:rPr>
          <w:rFonts w:eastAsia="Times New Roman" w:cs="Times New Roman"/>
          <w:szCs w:val="24"/>
        </w:rPr>
        <w:t>__</w:t>
      </w:r>
      <w:r w:rsidRPr="007E27CD">
        <w:rPr>
          <w:rFonts w:eastAsia="Times New Roman" w:cs="Times New Roman"/>
          <w:szCs w:val="24"/>
        </w:rPr>
        <w:t>_________________________________________</w:t>
      </w:r>
    </w:p>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szCs w:val="24"/>
        </w:rPr>
        <w:t>Место нахождения (место жительства) участника: ____</w:t>
      </w:r>
      <w:r>
        <w:rPr>
          <w:rFonts w:eastAsia="Times New Roman" w:cs="Times New Roman"/>
          <w:szCs w:val="24"/>
        </w:rPr>
        <w:t>_</w:t>
      </w:r>
      <w:r w:rsidRPr="007E27CD">
        <w:rPr>
          <w:rFonts w:eastAsia="Times New Roman" w:cs="Times New Roman"/>
          <w:szCs w:val="24"/>
        </w:rPr>
        <w:t>_______________________________</w:t>
      </w:r>
    </w:p>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szCs w:val="24"/>
        </w:rPr>
        <w:t>________________________________________________________________________________</w:t>
      </w:r>
    </w:p>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szCs w:val="24"/>
        </w:rPr>
        <w:t>Почтовый адрес участника: ________________________________________________________</w:t>
      </w:r>
    </w:p>
    <w:p w:rsidR="007E27CD" w:rsidRPr="007E27CD" w:rsidRDefault="007E27CD" w:rsidP="007E27CD">
      <w:pPr>
        <w:spacing w:before="60" w:after="0" w:line="260" w:lineRule="auto"/>
        <w:jc w:val="both"/>
        <w:rPr>
          <w:rFonts w:eastAsia="Times New Roman" w:cs="Times New Roman"/>
          <w:szCs w:val="24"/>
        </w:rPr>
      </w:pPr>
      <w:r w:rsidRPr="007E27CD">
        <w:rPr>
          <w:rFonts w:eastAsia="Times New Roman" w:cs="Times New Roman"/>
          <w:szCs w:val="24"/>
        </w:rPr>
        <w:t>Фамилия, имя отчество руководителя участника (если участни</w:t>
      </w:r>
      <w:r>
        <w:rPr>
          <w:rFonts w:eastAsia="Times New Roman" w:cs="Times New Roman"/>
          <w:szCs w:val="24"/>
        </w:rPr>
        <w:t>ком является юридическое лицо):</w:t>
      </w:r>
      <w:r w:rsidRPr="007E27CD">
        <w:rPr>
          <w:rFonts w:eastAsia="Times New Roman" w:cs="Times New Roman"/>
          <w:szCs w:val="24"/>
        </w:rPr>
        <w:t xml:space="preserve"> __________________________________________________________________________</w:t>
      </w:r>
    </w:p>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szCs w:val="24"/>
        </w:rPr>
        <w:t xml:space="preserve">ИНН учредителя(ей) (при </w:t>
      </w:r>
      <w:r w:rsidR="000731DE" w:rsidRPr="007E27CD">
        <w:rPr>
          <w:rFonts w:eastAsia="Times New Roman" w:cs="Times New Roman"/>
          <w:szCs w:val="24"/>
        </w:rPr>
        <w:t>наличии) _</w:t>
      </w:r>
      <w:r w:rsidRPr="007E27CD">
        <w:rPr>
          <w:rFonts w:eastAsia="Times New Roman" w:cs="Times New Roman"/>
          <w:szCs w:val="24"/>
        </w:rPr>
        <w:t xml:space="preserve">________________________________________________ </w:t>
      </w:r>
    </w:p>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szCs w:val="24"/>
        </w:rPr>
        <w:t xml:space="preserve">ИНН членов коллегиального исполнительного органа или лица, исполняющего функции единоличного исполнительного органа (если участником является </w:t>
      </w:r>
      <w:r>
        <w:rPr>
          <w:rFonts w:eastAsia="Times New Roman" w:cs="Times New Roman"/>
          <w:szCs w:val="24"/>
        </w:rPr>
        <w:t xml:space="preserve">юридическое лицо) (при </w:t>
      </w:r>
      <w:r w:rsidR="000731DE">
        <w:rPr>
          <w:rFonts w:eastAsia="Times New Roman" w:cs="Times New Roman"/>
          <w:szCs w:val="24"/>
        </w:rPr>
        <w:t>наличии)</w:t>
      </w:r>
      <w:r w:rsidR="000731DE" w:rsidRPr="007E27CD">
        <w:rPr>
          <w:rFonts w:eastAsia="Times New Roman" w:cs="Times New Roman"/>
          <w:szCs w:val="24"/>
        </w:rPr>
        <w:t xml:space="preserve"> _</w:t>
      </w:r>
      <w:r w:rsidRPr="007E27CD">
        <w:rPr>
          <w:rFonts w:eastAsia="Times New Roman" w:cs="Times New Roman"/>
          <w:szCs w:val="24"/>
        </w:rPr>
        <w:t>______________________________________________________________________</w:t>
      </w:r>
    </w:p>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szCs w:val="24"/>
        </w:rPr>
        <w:t xml:space="preserve">Банковские реквизиты участника: </w:t>
      </w:r>
    </w:p>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szCs w:val="24"/>
        </w:rPr>
        <w:t>ИНН __________________________ КПП ___________________________,</w:t>
      </w:r>
    </w:p>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szCs w:val="24"/>
        </w:rPr>
        <w:t>расчетный счет_______________________ в ________________________________________, корреспондентский счет _______________________, БИК ______________________________</w:t>
      </w:r>
    </w:p>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szCs w:val="24"/>
        </w:rPr>
        <w:t xml:space="preserve">ОКПО _____________________ ОКТМО ___________________.   </w:t>
      </w:r>
    </w:p>
    <w:p w:rsidR="007E27CD" w:rsidRPr="007E27CD" w:rsidRDefault="007E27CD" w:rsidP="007E27CD">
      <w:pPr>
        <w:spacing w:after="0" w:line="240" w:lineRule="auto"/>
        <w:ind w:firstLine="426"/>
        <w:jc w:val="both"/>
        <w:rPr>
          <w:rFonts w:eastAsia="Times New Roman" w:cs="Times New Roman"/>
          <w:szCs w:val="24"/>
          <w:lang w:val="x-none" w:eastAsia="x-none"/>
        </w:rPr>
      </w:pPr>
      <w:r w:rsidRPr="007E27CD">
        <w:rPr>
          <w:rFonts w:eastAsia="Times New Roman" w:cs="Times New Roman"/>
          <w:szCs w:val="24"/>
          <w:lang w:val="x-none" w:eastAsia="x-none"/>
        </w:rPr>
        <w:t>Изучив Ваше извещение о проведении запроса котировки цены, мы, нижеподписавшиеся, предлагаем осуществить поставку товара, являющегося объектом закупки на следующих условиях:</w:t>
      </w:r>
    </w:p>
    <w:p w:rsidR="007E27CD" w:rsidRPr="007E27CD" w:rsidRDefault="007E27CD" w:rsidP="007E27CD">
      <w:pPr>
        <w:spacing w:after="0" w:line="240" w:lineRule="auto"/>
        <w:ind w:firstLine="426"/>
        <w:jc w:val="both"/>
        <w:rPr>
          <w:rFonts w:eastAsia="Times New Roman" w:cs="Times New Roman"/>
          <w:szCs w:val="24"/>
          <w:lang w:val="x-none" w:eastAsia="x-none"/>
        </w:rPr>
      </w:pPr>
    </w:p>
    <w:tbl>
      <w:tblPr>
        <w:tblW w:w="9613" w:type="dxa"/>
        <w:jc w:val="center"/>
        <w:tblCellMar>
          <w:left w:w="10" w:type="dxa"/>
          <w:right w:w="10" w:type="dxa"/>
        </w:tblCellMar>
        <w:tblLook w:val="0000" w:firstRow="0" w:lastRow="0" w:firstColumn="0" w:lastColumn="0" w:noHBand="0" w:noVBand="0"/>
      </w:tblPr>
      <w:tblGrid>
        <w:gridCol w:w="566"/>
        <w:gridCol w:w="1454"/>
        <w:gridCol w:w="2878"/>
        <w:gridCol w:w="888"/>
        <w:gridCol w:w="1222"/>
        <w:gridCol w:w="1238"/>
        <w:gridCol w:w="1367"/>
      </w:tblGrid>
      <w:tr w:rsidR="007E27CD" w:rsidRPr="007E27CD" w:rsidTr="007E27CD">
        <w:trPr>
          <w:trHeight w:val="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 п/п</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300" w:lineRule="auto"/>
              <w:ind w:left="-28" w:right="-73"/>
              <w:jc w:val="center"/>
              <w:rPr>
                <w:rFonts w:eastAsia="Times New Roman" w:cs="Times New Roman"/>
                <w:b/>
                <w:sz w:val="20"/>
                <w:szCs w:val="20"/>
              </w:rPr>
            </w:pPr>
            <w:r w:rsidRPr="007E27CD">
              <w:rPr>
                <w:rFonts w:eastAsia="Times New Roman" w:cs="Times New Roman"/>
                <w:b/>
                <w:sz w:val="20"/>
                <w:szCs w:val="20"/>
              </w:rPr>
              <w:t>Наименование товара</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240" w:lineRule="auto"/>
              <w:ind w:left="-143" w:right="-34"/>
              <w:jc w:val="center"/>
              <w:rPr>
                <w:rFonts w:eastAsia="Times New Roman" w:cs="Times New Roman"/>
                <w:b/>
                <w:sz w:val="20"/>
                <w:szCs w:val="20"/>
              </w:rPr>
            </w:pPr>
            <w:r w:rsidRPr="007E27CD">
              <w:rPr>
                <w:rFonts w:eastAsia="Times New Roman" w:cs="Times New Roman"/>
                <w:b/>
                <w:sz w:val="20"/>
                <w:szCs w:val="20"/>
              </w:rPr>
              <w:t>Сведения о функциональных, технических и качественных, эксплуатационных характеристиках товаров</w:t>
            </w:r>
          </w:p>
        </w:tc>
        <w:tc>
          <w:tcPr>
            <w:tcW w:w="900" w:type="dxa"/>
            <w:tcBorders>
              <w:top w:val="single" w:sz="4" w:space="0" w:color="000000"/>
              <w:left w:val="single" w:sz="4" w:space="0" w:color="000000"/>
              <w:bottom w:val="single" w:sz="4" w:space="0" w:color="000000"/>
              <w:right w:val="single" w:sz="4" w:space="0" w:color="000000"/>
            </w:tcBorders>
            <w:vAlign w:val="center"/>
          </w:tcPr>
          <w:p w:rsidR="007E27CD" w:rsidRPr="007E27CD" w:rsidRDefault="007E27CD" w:rsidP="007E27CD">
            <w:pPr>
              <w:keepLines/>
              <w:suppressLineNumbers/>
              <w:suppressAutoHyphens/>
              <w:spacing w:after="0" w:line="240" w:lineRule="auto"/>
              <w:jc w:val="center"/>
              <w:rPr>
                <w:rFonts w:eastAsia="Times New Roman" w:cs="Times New Roman"/>
                <w:b/>
                <w:sz w:val="20"/>
                <w:szCs w:val="20"/>
              </w:rPr>
            </w:pPr>
            <w:r w:rsidRPr="007E27CD">
              <w:rPr>
                <w:rFonts w:eastAsia="Times New Roman" w:cs="Times New Roman"/>
                <w:b/>
                <w:sz w:val="20"/>
                <w:szCs w:val="20"/>
              </w:rPr>
              <w:t>Ед. изм.</w:t>
            </w:r>
          </w:p>
        </w:tc>
        <w:tc>
          <w:tcPr>
            <w:tcW w:w="12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jc w:val="center"/>
              <w:rPr>
                <w:rFonts w:eastAsia="ヒラギノ角ゴ Pro W3" w:cs="Times New Roman"/>
                <w:b/>
                <w:color w:val="000000"/>
                <w:sz w:val="20"/>
                <w:szCs w:val="20"/>
              </w:rPr>
            </w:pPr>
            <w:r w:rsidRPr="007E27CD">
              <w:rPr>
                <w:rFonts w:eastAsia="ヒラギノ角ゴ Pro W3" w:cs="Times New Roman"/>
                <w:b/>
                <w:color w:val="000000"/>
                <w:sz w:val="20"/>
                <w:szCs w:val="20"/>
              </w:rPr>
              <w:t>Кол-во</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ind w:left="84" w:hanging="84"/>
              <w:jc w:val="center"/>
              <w:rPr>
                <w:rFonts w:eastAsia="ヒラギノ角ゴ Pro W3" w:cs="Times New Roman"/>
                <w:b/>
                <w:color w:val="000000"/>
                <w:sz w:val="20"/>
                <w:szCs w:val="20"/>
              </w:rPr>
            </w:pPr>
            <w:r w:rsidRPr="007E27CD">
              <w:rPr>
                <w:rFonts w:eastAsia="ヒラギノ角ゴ Pro W3" w:cs="Times New Roman"/>
                <w:b/>
                <w:color w:val="000000"/>
                <w:sz w:val="20"/>
                <w:szCs w:val="20"/>
              </w:rPr>
              <w:t>Цена за ед.</w:t>
            </w:r>
          </w:p>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ind w:left="84" w:hanging="84"/>
              <w:jc w:val="center"/>
              <w:rPr>
                <w:rFonts w:eastAsia="ヒラギノ角ゴ Pro W3" w:cs="Times New Roman"/>
                <w:b/>
                <w:color w:val="000000"/>
                <w:sz w:val="20"/>
                <w:szCs w:val="20"/>
              </w:rPr>
            </w:pPr>
            <w:r w:rsidRPr="007E27CD">
              <w:rPr>
                <w:rFonts w:eastAsia="ヒラギノ角ゴ Pro W3" w:cs="Times New Roman"/>
                <w:b/>
                <w:color w:val="000000"/>
                <w:sz w:val="20"/>
                <w:szCs w:val="20"/>
              </w:rPr>
              <w:t>(руб.)</w:t>
            </w:r>
          </w:p>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jc w:val="center"/>
              <w:rPr>
                <w:rFonts w:eastAsia="ヒラギノ角ゴ Pro W3" w:cs="Times New Roman"/>
                <w:b/>
                <w:color w:val="000000"/>
                <w:sz w:val="20"/>
                <w:szCs w:val="20"/>
              </w:rPr>
            </w:pPr>
            <w:r w:rsidRPr="007E27CD">
              <w:rPr>
                <w:rFonts w:eastAsia="ヒラギノ角ゴ Pro W3" w:cs="Times New Roman"/>
                <w:b/>
                <w:color w:val="000000"/>
                <w:sz w:val="20"/>
                <w:szCs w:val="20"/>
              </w:rPr>
              <w:t>включая все налоги и сборы</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ind w:left="84" w:hanging="84"/>
              <w:jc w:val="center"/>
              <w:rPr>
                <w:rFonts w:eastAsia="ヒラギノ角ゴ Pro W3" w:cs="Times New Roman"/>
                <w:b/>
                <w:color w:val="000000"/>
                <w:sz w:val="20"/>
                <w:szCs w:val="20"/>
              </w:rPr>
            </w:pPr>
            <w:r w:rsidRPr="007E27CD">
              <w:rPr>
                <w:rFonts w:eastAsia="ヒラギノ角ゴ Pro W3" w:cs="Times New Roman"/>
                <w:b/>
                <w:color w:val="000000"/>
                <w:sz w:val="20"/>
                <w:szCs w:val="20"/>
              </w:rPr>
              <w:t>Общая стоимость</w:t>
            </w:r>
          </w:p>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ind w:left="84" w:hanging="84"/>
              <w:jc w:val="center"/>
              <w:rPr>
                <w:rFonts w:eastAsia="ヒラギノ角ゴ Pro W3" w:cs="Times New Roman"/>
                <w:b/>
                <w:color w:val="000000"/>
                <w:sz w:val="20"/>
                <w:szCs w:val="20"/>
              </w:rPr>
            </w:pPr>
            <w:r w:rsidRPr="007E27CD">
              <w:rPr>
                <w:rFonts w:eastAsia="ヒラギノ角ゴ Pro W3" w:cs="Times New Roman"/>
                <w:b/>
                <w:color w:val="000000"/>
                <w:sz w:val="20"/>
                <w:szCs w:val="20"/>
              </w:rPr>
              <w:t>(руб.)</w:t>
            </w:r>
          </w:p>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ind w:firstLine="28"/>
              <w:jc w:val="center"/>
              <w:rPr>
                <w:rFonts w:eastAsia="ヒラギノ角ゴ Pro W3" w:cs="Times New Roman"/>
                <w:b/>
                <w:color w:val="000000"/>
                <w:sz w:val="20"/>
                <w:szCs w:val="20"/>
              </w:rPr>
            </w:pPr>
            <w:r w:rsidRPr="007E27CD">
              <w:rPr>
                <w:rFonts w:eastAsia="ヒラギノ角ゴ Pro W3" w:cs="Times New Roman"/>
                <w:b/>
                <w:color w:val="000000"/>
                <w:sz w:val="20"/>
                <w:szCs w:val="20"/>
              </w:rPr>
              <w:t>включая все налоги и сборы</w:t>
            </w:r>
          </w:p>
        </w:tc>
      </w:tr>
      <w:tr w:rsidR="007E27CD" w:rsidRPr="007E27CD" w:rsidTr="007E27CD">
        <w:trP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2</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3</w:t>
            </w:r>
          </w:p>
        </w:tc>
        <w:tc>
          <w:tcPr>
            <w:tcW w:w="900" w:type="dxa"/>
            <w:tcBorders>
              <w:top w:val="single" w:sz="4" w:space="0" w:color="000000"/>
              <w:left w:val="single" w:sz="4" w:space="0" w:color="000000"/>
              <w:bottom w:val="single" w:sz="4" w:space="0" w:color="000000"/>
              <w:right w:val="single" w:sz="4" w:space="0" w:color="000000"/>
            </w:tcBorders>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4</w:t>
            </w:r>
          </w:p>
        </w:tc>
        <w:tc>
          <w:tcPr>
            <w:tcW w:w="1251" w:type="dxa"/>
            <w:tcBorders>
              <w:top w:val="single" w:sz="4" w:space="0" w:color="000000"/>
              <w:left w:val="single" w:sz="4" w:space="0" w:color="000000"/>
              <w:bottom w:val="single" w:sz="4" w:space="0" w:color="000000"/>
              <w:right w:val="single" w:sz="4" w:space="0" w:color="000000"/>
            </w:tcBorders>
            <w:shd w:val="clear" w:color="000000" w:fill="FFFFFF"/>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5</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7</w:t>
            </w:r>
          </w:p>
        </w:tc>
      </w:tr>
      <w:tr w:rsidR="007E27CD" w:rsidRPr="007E27CD" w:rsidTr="007E27CD">
        <w:trPr>
          <w:trHeight w:val="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240" w:lineRule="auto"/>
              <w:jc w:val="center"/>
              <w:rPr>
                <w:rFonts w:eastAsia="Times New Roman" w:cs="Times New Roman"/>
                <w:sz w:val="20"/>
                <w:szCs w:val="20"/>
              </w:rPr>
            </w:pPr>
            <w:r w:rsidRPr="007E27CD">
              <w:rPr>
                <w:rFonts w:eastAsia="Times New Roman" w:cs="Times New Roman"/>
                <w:sz w:val="20"/>
                <w:szCs w:val="20"/>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240" w:lineRule="auto"/>
              <w:jc w:val="center"/>
              <w:rPr>
                <w:rFonts w:eastAsia="Times New Roman" w:cs="Times New Roman"/>
                <w:sz w:val="20"/>
                <w:szCs w:val="20"/>
              </w:rPr>
            </w:pPr>
            <w:r w:rsidRPr="007E27CD">
              <w:rPr>
                <w:rFonts w:eastAsia="Times New Roman" w:cs="Times New Roman"/>
                <w:sz w:val="20"/>
                <w:szCs w:val="20"/>
              </w:rPr>
              <w:t>Шарф вязаный</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spacing w:after="0" w:line="240" w:lineRule="auto"/>
              <w:rPr>
                <w:rFonts w:eastAsia="Times New Roman" w:cs="Times New Roman"/>
                <w:i/>
                <w:sz w:val="20"/>
                <w:szCs w:val="20"/>
              </w:rPr>
            </w:pPr>
            <w:r w:rsidRPr="007E27CD">
              <w:rPr>
                <w:rFonts w:eastAsia="Times New Roman" w:cs="Times New Roman"/>
                <w:i/>
                <w:sz w:val="20"/>
                <w:szCs w:val="20"/>
              </w:rPr>
              <w:t>инструкция по представлению сведений о характеристиках товара содержится в пункте 2 Технического задания (Приложение 1 к Извещению) Заказчика</w:t>
            </w:r>
          </w:p>
        </w:tc>
        <w:tc>
          <w:tcPr>
            <w:tcW w:w="900" w:type="dxa"/>
            <w:tcBorders>
              <w:top w:val="single" w:sz="4" w:space="0" w:color="000000"/>
              <w:left w:val="single" w:sz="4" w:space="0" w:color="000000"/>
              <w:bottom w:val="single" w:sz="4" w:space="0" w:color="000000"/>
              <w:right w:val="single" w:sz="4" w:space="0" w:color="000000"/>
            </w:tcBorders>
            <w:vAlign w:val="center"/>
          </w:tcPr>
          <w:p w:rsidR="007E27CD" w:rsidRPr="007E27CD" w:rsidRDefault="007E27CD" w:rsidP="007E27CD">
            <w:pPr>
              <w:spacing w:after="0" w:line="240" w:lineRule="auto"/>
              <w:jc w:val="center"/>
              <w:rPr>
                <w:rFonts w:eastAsia="Times New Roman" w:cs="Times New Roman"/>
                <w:color w:val="000000"/>
                <w:sz w:val="20"/>
                <w:szCs w:val="20"/>
              </w:rPr>
            </w:pPr>
            <w:r w:rsidRPr="007E27CD">
              <w:rPr>
                <w:rFonts w:eastAsia="Times New Roman" w:cs="Times New Roman"/>
                <w:color w:val="000000"/>
                <w:sz w:val="20"/>
                <w:szCs w:val="20"/>
              </w:rPr>
              <w:t>штука</w:t>
            </w:r>
          </w:p>
        </w:tc>
        <w:tc>
          <w:tcPr>
            <w:tcW w:w="12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27CD" w:rsidRPr="007E27CD" w:rsidRDefault="007E27CD" w:rsidP="007E27CD">
            <w:pPr>
              <w:spacing w:after="0" w:line="240" w:lineRule="auto"/>
              <w:jc w:val="center"/>
              <w:rPr>
                <w:rFonts w:eastAsia="Times New Roman" w:cs="Times New Roman"/>
                <w:sz w:val="20"/>
                <w:szCs w:val="20"/>
              </w:rPr>
            </w:pPr>
            <w:r w:rsidRPr="007E27CD">
              <w:rPr>
                <w:rFonts w:eastAsia="Times New Roman" w:cs="Times New Roman"/>
                <w:sz w:val="20"/>
                <w:szCs w:val="20"/>
              </w:rPr>
              <w:t>100</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Pr>
          <w:p w:rsidR="007E27CD" w:rsidRPr="007E27CD" w:rsidRDefault="007E27CD" w:rsidP="007E27CD">
            <w:pPr>
              <w:spacing w:after="0" w:line="240" w:lineRule="auto"/>
              <w:jc w:val="center"/>
              <w:rPr>
                <w:rFonts w:eastAsia="Times New Roman" w:cs="Times New Roman"/>
                <w:color w:val="000000"/>
                <w:sz w:val="20"/>
                <w:szCs w:val="20"/>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tcPr>
          <w:p w:rsidR="007E27CD" w:rsidRPr="007E27CD" w:rsidRDefault="007E27CD" w:rsidP="007E27CD">
            <w:pPr>
              <w:spacing w:after="0" w:line="240" w:lineRule="auto"/>
              <w:jc w:val="center"/>
              <w:rPr>
                <w:rFonts w:eastAsia="Times New Roman" w:cs="Times New Roman"/>
                <w:color w:val="000000"/>
                <w:sz w:val="20"/>
                <w:szCs w:val="20"/>
              </w:rPr>
            </w:pPr>
          </w:p>
        </w:tc>
      </w:tr>
    </w:tbl>
    <w:p w:rsidR="007E27CD" w:rsidRPr="007E27CD" w:rsidRDefault="007E27CD" w:rsidP="007E27CD">
      <w:pPr>
        <w:spacing w:after="0" w:line="240" w:lineRule="auto"/>
        <w:ind w:firstLine="426"/>
        <w:jc w:val="both"/>
        <w:rPr>
          <w:rFonts w:eastAsia="Times New Roman" w:cs="Times New Roman"/>
          <w:szCs w:val="24"/>
          <w:lang w:val="x-none" w:eastAsia="x-none"/>
        </w:rPr>
      </w:pPr>
    </w:p>
    <w:tbl>
      <w:tblPr>
        <w:tblW w:w="9853" w:type="dxa"/>
        <w:jc w:val="center"/>
        <w:tblLayout w:type="fixed"/>
        <w:tblCellMar>
          <w:left w:w="28" w:type="dxa"/>
          <w:right w:w="28" w:type="dxa"/>
        </w:tblCellMar>
        <w:tblLook w:val="0000" w:firstRow="0" w:lastRow="0" w:firstColumn="0" w:lastColumn="0" w:noHBand="0" w:noVBand="0"/>
      </w:tblPr>
      <w:tblGrid>
        <w:gridCol w:w="2340"/>
        <w:gridCol w:w="7513"/>
      </w:tblGrid>
      <w:tr w:rsidR="007E27CD" w:rsidRPr="007E27CD" w:rsidTr="007E27CD">
        <w:trPr>
          <w:cantSplit/>
          <w:trHeight w:val="590"/>
          <w:jc w:val="center"/>
        </w:trPr>
        <w:tc>
          <w:tcPr>
            <w:tcW w:w="2340" w:type="dxa"/>
            <w:shd w:val="clear" w:color="auto" w:fill="auto"/>
          </w:tcPr>
          <w:p w:rsidR="007E27CD" w:rsidRPr="007E27CD" w:rsidRDefault="007E27CD" w:rsidP="007E27CD">
            <w:pPr>
              <w:spacing w:after="0" w:line="240" w:lineRule="auto"/>
              <w:rPr>
                <w:rFonts w:eastAsia="Times New Roman" w:cs="Times New Roman"/>
                <w:szCs w:val="24"/>
              </w:rPr>
            </w:pPr>
            <w:r w:rsidRPr="007E27CD">
              <w:rPr>
                <w:rFonts w:eastAsia="Times New Roman" w:cs="Times New Roman"/>
                <w:szCs w:val="24"/>
              </w:rPr>
              <w:t xml:space="preserve">Общая цена поставки: </w:t>
            </w:r>
          </w:p>
        </w:tc>
        <w:tc>
          <w:tcPr>
            <w:tcW w:w="7513" w:type="dxa"/>
            <w:shd w:val="clear" w:color="auto" w:fill="auto"/>
          </w:tcPr>
          <w:p w:rsidR="007E27CD" w:rsidRPr="007E27CD" w:rsidRDefault="007E27CD" w:rsidP="007E27CD">
            <w:pPr>
              <w:spacing w:after="0" w:line="240" w:lineRule="auto"/>
              <w:ind w:left="57"/>
              <w:rPr>
                <w:rFonts w:eastAsia="Times New Roman" w:cs="Times New Roman"/>
                <w:szCs w:val="24"/>
              </w:rPr>
            </w:pPr>
            <w:r w:rsidRPr="007E27CD">
              <w:rPr>
                <w:rFonts w:eastAsia="Times New Roman" w:cs="Times New Roman"/>
                <w:szCs w:val="24"/>
              </w:rPr>
              <w:t xml:space="preserve">_________________ рублей __________копеек </w:t>
            </w:r>
          </w:p>
          <w:p w:rsidR="007E27CD" w:rsidRPr="007E27CD" w:rsidRDefault="007E27CD" w:rsidP="007E27CD">
            <w:pPr>
              <w:spacing w:after="0" w:line="240" w:lineRule="auto"/>
              <w:ind w:left="57"/>
              <w:rPr>
                <w:rFonts w:eastAsia="Times New Roman" w:cs="Times New Roman"/>
                <w:szCs w:val="24"/>
              </w:rPr>
            </w:pPr>
            <w:r w:rsidRPr="007E27CD">
              <w:rPr>
                <w:rFonts w:eastAsia="Times New Roman" w:cs="Times New Roman"/>
                <w:szCs w:val="24"/>
              </w:rPr>
              <w:t>(в том числе НДС ___________рублей___ копеек / НДС не облагается)</w:t>
            </w:r>
          </w:p>
        </w:tc>
      </w:tr>
    </w:tbl>
    <w:p w:rsidR="007E27CD" w:rsidRPr="007E27CD" w:rsidRDefault="007E27CD" w:rsidP="007E27CD">
      <w:pPr>
        <w:autoSpaceDE w:val="0"/>
        <w:autoSpaceDN w:val="0"/>
        <w:adjustRightInd w:val="0"/>
        <w:spacing w:after="0" w:line="240" w:lineRule="auto"/>
        <w:jc w:val="both"/>
        <w:rPr>
          <w:rFonts w:eastAsia="Times New Roman" w:cs="Times New Roman"/>
          <w:sz w:val="16"/>
          <w:szCs w:val="16"/>
        </w:rPr>
      </w:pPr>
      <w:r w:rsidRPr="007E27CD">
        <w:rPr>
          <w:rFonts w:eastAsia="Times New Roman" w:cs="Times New Roman"/>
          <w:szCs w:val="24"/>
        </w:rPr>
        <w:lastRenderedPageBreak/>
        <w:t xml:space="preserve">Сообщаем, что _______________ находится на ________________ системе налогообложения.            </w:t>
      </w:r>
      <w:r w:rsidRPr="007E27CD">
        <w:rPr>
          <w:rFonts w:eastAsia="Times New Roman" w:cs="Times New Roman"/>
          <w:szCs w:val="24"/>
        </w:rPr>
        <w:tab/>
        <w:t xml:space="preserve">   </w:t>
      </w:r>
      <w:r>
        <w:rPr>
          <w:rFonts w:eastAsia="Times New Roman" w:cs="Times New Roman"/>
          <w:szCs w:val="24"/>
        </w:rPr>
        <w:t xml:space="preserve">         </w:t>
      </w:r>
      <w:r w:rsidRPr="007E27CD">
        <w:rPr>
          <w:rFonts w:eastAsia="Times New Roman" w:cs="Times New Roman"/>
          <w:szCs w:val="24"/>
        </w:rPr>
        <w:t xml:space="preserve"> </w:t>
      </w:r>
      <w:r w:rsidRPr="007E27CD">
        <w:rPr>
          <w:rFonts w:eastAsia="Times New Roman" w:cs="Times New Roman"/>
          <w:sz w:val="14"/>
          <w:szCs w:val="14"/>
        </w:rPr>
        <w:t xml:space="preserve">(наименование Участника </w:t>
      </w:r>
      <w:r w:rsidR="000731DE" w:rsidRPr="007E27CD">
        <w:rPr>
          <w:rFonts w:eastAsia="Times New Roman" w:cs="Times New Roman"/>
          <w:sz w:val="14"/>
          <w:szCs w:val="14"/>
        </w:rPr>
        <w:t xml:space="preserve">закупки)  </w:t>
      </w:r>
      <w:r w:rsidRPr="007E27CD">
        <w:rPr>
          <w:rFonts w:eastAsia="Times New Roman" w:cs="Times New Roman"/>
          <w:sz w:val="14"/>
          <w:szCs w:val="14"/>
        </w:rPr>
        <w:t xml:space="preserve">                                 (общей/упрощенной/ЕНВД и т.д.)</w:t>
      </w:r>
    </w:p>
    <w:p w:rsidR="007E27CD" w:rsidRPr="007E27CD" w:rsidRDefault="007E27CD" w:rsidP="007E27CD">
      <w:pPr>
        <w:autoSpaceDE w:val="0"/>
        <w:autoSpaceDN w:val="0"/>
        <w:adjustRightInd w:val="0"/>
        <w:spacing w:after="0" w:line="240" w:lineRule="auto"/>
        <w:jc w:val="both"/>
        <w:rPr>
          <w:rFonts w:eastAsia="Times New Roman" w:cs="Times New Roman"/>
          <w:szCs w:val="24"/>
        </w:rPr>
      </w:pPr>
    </w:p>
    <w:p w:rsidR="007E27CD" w:rsidRPr="007E27CD" w:rsidRDefault="007E27CD" w:rsidP="007E27CD">
      <w:pPr>
        <w:autoSpaceDE w:val="0"/>
        <w:autoSpaceDN w:val="0"/>
        <w:adjustRightInd w:val="0"/>
        <w:spacing w:after="0" w:line="240" w:lineRule="auto"/>
        <w:jc w:val="both"/>
        <w:rPr>
          <w:rFonts w:eastAsia="Times New Roman" w:cs="Times New Roman"/>
          <w:szCs w:val="24"/>
        </w:rPr>
      </w:pPr>
      <w:r w:rsidRPr="007E27CD">
        <w:rPr>
          <w:rFonts w:eastAsia="Times New Roman" w:cs="Times New Roman"/>
          <w:szCs w:val="24"/>
        </w:rPr>
        <w:t xml:space="preserve">Участник _________________ выражает согласие исполнить условия контракта, указанные в </w:t>
      </w:r>
    </w:p>
    <w:p w:rsidR="007E27CD" w:rsidRPr="007E27CD" w:rsidRDefault="007E27CD" w:rsidP="007E27CD">
      <w:pPr>
        <w:autoSpaceDE w:val="0"/>
        <w:autoSpaceDN w:val="0"/>
        <w:adjustRightInd w:val="0"/>
        <w:spacing w:after="0" w:line="240" w:lineRule="auto"/>
        <w:jc w:val="both"/>
        <w:rPr>
          <w:rFonts w:eastAsia="Times New Roman" w:cs="Times New Roman"/>
          <w:sz w:val="14"/>
          <w:szCs w:val="14"/>
        </w:rPr>
      </w:pPr>
      <w:r w:rsidRPr="007E27CD">
        <w:rPr>
          <w:rFonts w:eastAsia="Times New Roman" w:cs="Times New Roman"/>
          <w:szCs w:val="24"/>
        </w:rPr>
        <w:tab/>
      </w:r>
      <w:r w:rsidRPr="007E27CD">
        <w:rPr>
          <w:rFonts w:eastAsia="Times New Roman" w:cs="Times New Roman"/>
          <w:sz w:val="14"/>
          <w:szCs w:val="14"/>
        </w:rPr>
        <w:t xml:space="preserve">        </w:t>
      </w:r>
      <w:r>
        <w:rPr>
          <w:rFonts w:eastAsia="Times New Roman" w:cs="Times New Roman"/>
          <w:sz w:val="14"/>
          <w:szCs w:val="14"/>
        </w:rPr>
        <w:t xml:space="preserve">  </w:t>
      </w:r>
      <w:r w:rsidRPr="007E27CD">
        <w:rPr>
          <w:rFonts w:eastAsia="Times New Roman" w:cs="Times New Roman"/>
          <w:sz w:val="14"/>
          <w:szCs w:val="14"/>
        </w:rPr>
        <w:t>(наименование Участника закупки)</w:t>
      </w:r>
    </w:p>
    <w:p w:rsidR="007E27CD" w:rsidRPr="007E27CD" w:rsidRDefault="007E27CD" w:rsidP="007E27CD">
      <w:pPr>
        <w:autoSpaceDE w:val="0"/>
        <w:autoSpaceDN w:val="0"/>
        <w:adjustRightInd w:val="0"/>
        <w:spacing w:after="0" w:line="240" w:lineRule="auto"/>
        <w:jc w:val="both"/>
        <w:rPr>
          <w:rFonts w:eastAsia="Times New Roman" w:cs="Times New Roman"/>
          <w:szCs w:val="24"/>
        </w:rPr>
      </w:pPr>
      <w:r w:rsidRPr="007E27CD">
        <w:rPr>
          <w:rFonts w:eastAsia="Times New Roman" w:cs="Times New Roman"/>
          <w:szCs w:val="24"/>
        </w:rPr>
        <w:t xml:space="preserve">извещении о проведении запроса котировок и приложениях к нему.   </w:t>
      </w:r>
    </w:p>
    <w:p w:rsidR="007E27CD" w:rsidRPr="007E27CD" w:rsidRDefault="007E27CD" w:rsidP="007E27CD">
      <w:pPr>
        <w:autoSpaceDE w:val="0"/>
        <w:autoSpaceDN w:val="0"/>
        <w:adjustRightInd w:val="0"/>
        <w:spacing w:after="0" w:line="240" w:lineRule="auto"/>
        <w:jc w:val="both"/>
        <w:rPr>
          <w:rFonts w:eastAsia="Times New Roman" w:cs="Times New Roman"/>
          <w:szCs w:val="24"/>
        </w:rPr>
      </w:pPr>
      <w:r w:rsidRPr="007E27CD">
        <w:rPr>
          <w:rFonts w:eastAsia="Times New Roman" w:cs="Times New Roman"/>
          <w:szCs w:val="24"/>
        </w:rPr>
        <w:t xml:space="preserve">Участник _________________ подтверждает, что соответствует требованиям, установленным </w:t>
      </w:r>
    </w:p>
    <w:p w:rsidR="007E27CD" w:rsidRPr="007E27CD" w:rsidRDefault="007E27CD" w:rsidP="007E27CD">
      <w:pPr>
        <w:autoSpaceDE w:val="0"/>
        <w:autoSpaceDN w:val="0"/>
        <w:adjustRightInd w:val="0"/>
        <w:spacing w:after="0" w:line="240" w:lineRule="auto"/>
        <w:jc w:val="both"/>
        <w:rPr>
          <w:rFonts w:eastAsia="Times New Roman" w:cs="Times New Roman"/>
          <w:sz w:val="14"/>
          <w:szCs w:val="14"/>
        </w:rPr>
      </w:pPr>
      <w:r w:rsidRPr="007E27CD">
        <w:rPr>
          <w:rFonts w:eastAsia="Times New Roman" w:cs="Times New Roman"/>
          <w:szCs w:val="24"/>
        </w:rPr>
        <w:tab/>
      </w:r>
      <w:r w:rsidRPr="007E27CD">
        <w:rPr>
          <w:rFonts w:eastAsia="Times New Roman" w:cs="Times New Roman"/>
          <w:sz w:val="14"/>
          <w:szCs w:val="14"/>
        </w:rPr>
        <w:t xml:space="preserve">         (наименование Участника закупки)</w:t>
      </w:r>
    </w:p>
    <w:p w:rsidR="007E27CD" w:rsidRPr="007E27CD" w:rsidRDefault="007E27CD" w:rsidP="007E27CD">
      <w:pPr>
        <w:autoSpaceDE w:val="0"/>
        <w:autoSpaceDN w:val="0"/>
        <w:adjustRightInd w:val="0"/>
        <w:spacing w:after="0" w:line="240" w:lineRule="auto"/>
        <w:jc w:val="both"/>
        <w:rPr>
          <w:rFonts w:eastAsia="Times New Roman" w:cs="Times New Roman"/>
          <w:szCs w:val="24"/>
        </w:rPr>
      </w:pPr>
      <w:r w:rsidRPr="007E27CD">
        <w:rPr>
          <w:rFonts w:eastAsia="Times New Roman" w:cs="Times New Roman"/>
          <w:szCs w:val="24"/>
        </w:rPr>
        <w:t>в соответствии с пунктами 3 – 5, 7, 7.1,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E27CD" w:rsidRPr="007E27CD" w:rsidRDefault="007E27CD" w:rsidP="007E27CD">
      <w:pPr>
        <w:autoSpaceDE w:val="0"/>
        <w:autoSpaceDN w:val="0"/>
        <w:adjustRightInd w:val="0"/>
        <w:spacing w:after="0" w:line="240" w:lineRule="auto"/>
        <w:jc w:val="both"/>
        <w:rPr>
          <w:rFonts w:eastAsia="Times New Roman" w:cs="Times New Roman"/>
          <w:szCs w:val="24"/>
        </w:rPr>
      </w:pPr>
      <w:r w:rsidRPr="007E27CD">
        <w:rPr>
          <w:rFonts w:eastAsia="Times New Roman" w:cs="Times New Roman"/>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27CD" w:rsidRPr="007E27CD" w:rsidRDefault="007E27CD" w:rsidP="007E27CD">
      <w:pPr>
        <w:autoSpaceDE w:val="0"/>
        <w:autoSpaceDN w:val="0"/>
        <w:adjustRightInd w:val="0"/>
        <w:spacing w:after="0" w:line="240" w:lineRule="auto"/>
        <w:jc w:val="both"/>
        <w:rPr>
          <w:rFonts w:eastAsia="Times New Roman" w:cs="Times New Roman"/>
          <w:szCs w:val="24"/>
        </w:rPr>
      </w:pPr>
      <w:r w:rsidRPr="007E27CD">
        <w:rPr>
          <w:rFonts w:eastAsia="Times New Roman" w:cs="Times New Roman"/>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E27CD" w:rsidRPr="000731DE" w:rsidRDefault="007E27CD" w:rsidP="000731DE">
      <w:pPr>
        <w:pStyle w:val="a3"/>
        <w:numPr>
          <w:ilvl w:val="0"/>
          <w:numId w:val="34"/>
        </w:numPr>
        <w:autoSpaceDE w:val="0"/>
        <w:autoSpaceDN w:val="0"/>
        <w:adjustRightInd w:val="0"/>
        <w:spacing w:after="0" w:line="240" w:lineRule="auto"/>
        <w:jc w:val="both"/>
        <w:rPr>
          <w:rFonts w:eastAsia="Times New Roman" w:cs="Times New Roman"/>
          <w:szCs w:val="24"/>
        </w:rPr>
      </w:pPr>
      <w:r w:rsidRPr="000731DE">
        <w:rPr>
          <w:rFonts w:eastAsia="Times New Roman" w:cs="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27CD" w:rsidRPr="000731DE" w:rsidRDefault="007E27CD" w:rsidP="000731DE">
      <w:pPr>
        <w:pStyle w:val="a3"/>
        <w:numPr>
          <w:ilvl w:val="0"/>
          <w:numId w:val="34"/>
        </w:numPr>
        <w:autoSpaceDE w:val="0"/>
        <w:autoSpaceDN w:val="0"/>
        <w:adjustRightInd w:val="0"/>
        <w:spacing w:after="0" w:line="240" w:lineRule="auto"/>
        <w:jc w:val="both"/>
        <w:rPr>
          <w:rFonts w:eastAsia="Times New Roman" w:cs="Times New Roman"/>
          <w:szCs w:val="24"/>
        </w:rPr>
      </w:pPr>
      <w:r w:rsidRPr="000731DE">
        <w:rPr>
          <w:rFonts w:eastAsia="Times New Roman" w:cs="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E27CD" w:rsidRPr="000731DE" w:rsidRDefault="007E27CD" w:rsidP="000731DE">
      <w:pPr>
        <w:pStyle w:val="a3"/>
        <w:numPr>
          <w:ilvl w:val="0"/>
          <w:numId w:val="34"/>
        </w:numPr>
        <w:autoSpaceDE w:val="0"/>
        <w:autoSpaceDN w:val="0"/>
        <w:adjustRightInd w:val="0"/>
        <w:spacing w:after="0" w:line="240" w:lineRule="auto"/>
        <w:jc w:val="both"/>
        <w:rPr>
          <w:rFonts w:eastAsia="Times New Roman" w:cs="Times New Roman"/>
          <w:szCs w:val="24"/>
        </w:rPr>
      </w:pPr>
      <w:r w:rsidRPr="000731DE">
        <w:rPr>
          <w:rFonts w:eastAsia="Times New Roman" w:cs="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E27CD" w:rsidRPr="000731DE" w:rsidRDefault="007E27CD" w:rsidP="000731DE">
      <w:pPr>
        <w:pStyle w:val="a3"/>
        <w:numPr>
          <w:ilvl w:val="0"/>
          <w:numId w:val="34"/>
        </w:numPr>
        <w:autoSpaceDE w:val="0"/>
        <w:autoSpaceDN w:val="0"/>
        <w:adjustRightInd w:val="0"/>
        <w:spacing w:after="0" w:line="240" w:lineRule="auto"/>
        <w:jc w:val="both"/>
        <w:rPr>
          <w:rFonts w:eastAsia="Times New Roman" w:cs="Times New Roman"/>
          <w:szCs w:val="24"/>
        </w:rPr>
      </w:pPr>
      <w:r w:rsidRPr="000731DE">
        <w:rPr>
          <w:rFonts w:eastAsia="Times New Roman" w:cs="Times New Roman"/>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0731DE">
        <w:rPr>
          <w:rFonts w:eastAsia="Times New Roman" w:cs="Times New Roman"/>
          <w:szCs w:val="24"/>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27CD" w:rsidRPr="007E27CD" w:rsidRDefault="007E27CD" w:rsidP="007E27CD">
      <w:pPr>
        <w:autoSpaceDE w:val="0"/>
        <w:autoSpaceDN w:val="0"/>
        <w:adjustRightInd w:val="0"/>
        <w:spacing w:after="0" w:line="240" w:lineRule="auto"/>
        <w:jc w:val="both"/>
        <w:rPr>
          <w:rFonts w:eastAsia="Times New Roman" w:cs="Times New Roman"/>
          <w:szCs w:val="24"/>
        </w:rPr>
      </w:pPr>
    </w:p>
    <w:p w:rsidR="007E27CD" w:rsidRPr="007E27CD" w:rsidRDefault="007E27CD" w:rsidP="007E27CD">
      <w:pPr>
        <w:autoSpaceDE w:val="0"/>
        <w:autoSpaceDN w:val="0"/>
        <w:adjustRightInd w:val="0"/>
        <w:spacing w:after="0" w:line="240" w:lineRule="auto"/>
        <w:jc w:val="both"/>
        <w:rPr>
          <w:rFonts w:eastAsia="Times New Roman" w:cs="Times New Roman"/>
          <w:szCs w:val="24"/>
        </w:rPr>
      </w:pPr>
      <w:r w:rsidRPr="007E27CD">
        <w:rPr>
          <w:rFonts w:eastAsia="Times New Roman" w:cs="Times New Roman"/>
          <w:szCs w:val="24"/>
        </w:rPr>
        <w:t>ПРИЛОЖЕНИЯ: _______________________________________________________________</w:t>
      </w:r>
    </w:p>
    <w:p w:rsidR="007E27CD" w:rsidRPr="000731DE" w:rsidRDefault="007E27CD" w:rsidP="007E27CD">
      <w:pPr>
        <w:tabs>
          <w:tab w:val="left" w:pos="2867"/>
        </w:tabs>
        <w:autoSpaceDE w:val="0"/>
        <w:autoSpaceDN w:val="0"/>
        <w:adjustRightInd w:val="0"/>
        <w:spacing w:after="0" w:line="240" w:lineRule="auto"/>
        <w:jc w:val="both"/>
        <w:rPr>
          <w:rFonts w:eastAsia="Times New Roman" w:cs="Times New Roman"/>
          <w:sz w:val="16"/>
          <w:szCs w:val="16"/>
        </w:rPr>
      </w:pPr>
      <w:r w:rsidRPr="007E27CD">
        <w:rPr>
          <w:rFonts w:eastAsia="Times New Roman" w:cs="Times New Roman"/>
          <w:szCs w:val="24"/>
        </w:rPr>
        <w:t xml:space="preserve">                               </w:t>
      </w:r>
      <w:r w:rsidR="000731DE">
        <w:rPr>
          <w:rFonts w:eastAsia="Times New Roman" w:cs="Times New Roman"/>
          <w:szCs w:val="24"/>
        </w:rPr>
        <w:t xml:space="preserve">                  </w:t>
      </w:r>
      <w:r w:rsidRPr="007E27CD">
        <w:rPr>
          <w:rFonts w:eastAsia="Times New Roman" w:cs="Times New Roman"/>
          <w:szCs w:val="24"/>
        </w:rPr>
        <w:t xml:space="preserve"> </w:t>
      </w:r>
      <w:r w:rsidRPr="000731DE">
        <w:rPr>
          <w:rFonts w:eastAsia="Times New Roman" w:cs="Times New Roman"/>
          <w:sz w:val="16"/>
          <w:szCs w:val="16"/>
        </w:rPr>
        <w:t>в случае их наличия (с указанием количества листов прилагаемых документов)</w:t>
      </w:r>
    </w:p>
    <w:p w:rsidR="007E27CD" w:rsidRPr="007E27CD" w:rsidRDefault="007E27CD" w:rsidP="007E27CD">
      <w:pPr>
        <w:autoSpaceDE w:val="0"/>
        <w:autoSpaceDN w:val="0"/>
        <w:adjustRightInd w:val="0"/>
        <w:spacing w:after="0" w:line="240" w:lineRule="auto"/>
        <w:jc w:val="both"/>
        <w:rPr>
          <w:rFonts w:eastAsia="Times New Roman" w:cs="Times New Roman"/>
          <w:szCs w:val="24"/>
        </w:rPr>
      </w:pPr>
    </w:p>
    <w:p w:rsidR="007E27CD" w:rsidRPr="007E27CD" w:rsidRDefault="007E27CD" w:rsidP="007E27CD">
      <w:pPr>
        <w:autoSpaceDE w:val="0"/>
        <w:autoSpaceDN w:val="0"/>
        <w:adjustRightInd w:val="0"/>
        <w:spacing w:after="0" w:line="240" w:lineRule="auto"/>
        <w:jc w:val="both"/>
        <w:rPr>
          <w:rFonts w:eastAsia="Times New Roman" w:cs="Times New Roman"/>
          <w:i/>
          <w:szCs w:val="24"/>
        </w:rPr>
      </w:pPr>
      <w:r w:rsidRPr="007E27CD">
        <w:rPr>
          <w:rFonts w:eastAsia="Times New Roman" w:cs="Times New Roman"/>
          <w:i/>
          <w:szCs w:val="24"/>
        </w:rPr>
        <w:t xml:space="preserve">Подпись участника закупки (с полной расшифровкой фамилии, имени и отчества) </w:t>
      </w:r>
    </w:p>
    <w:p w:rsidR="007E27CD" w:rsidRPr="007E27CD" w:rsidRDefault="007E27CD" w:rsidP="007E27CD">
      <w:pPr>
        <w:autoSpaceDE w:val="0"/>
        <w:autoSpaceDN w:val="0"/>
        <w:adjustRightInd w:val="0"/>
        <w:spacing w:after="0" w:line="240" w:lineRule="auto"/>
        <w:jc w:val="both"/>
        <w:rPr>
          <w:rFonts w:eastAsia="Times New Roman" w:cs="Times New Roman"/>
          <w:i/>
          <w:szCs w:val="24"/>
        </w:rPr>
      </w:pPr>
      <w:r w:rsidRPr="007E27CD">
        <w:rPr>
          <w:rFonts w:eastAsia="Times New Roman" w:cs="Times New Roman"/>
          <w:i/>
          <w:szCs w:val="24"/>
        </w:rPr>
        <w:t>Для юридического лица - Должность, подпись, фамилия, имя отчество, М.П.</w:t>
      </w:r>
    </w:p>
    <w:p w:rsidR="007E27CD" w:rsidRPr="007E27CD" w:rsidRDefault="007E27CD" w:rsidP="007E27CD">
      <w:pPr>
        <w:autoSpaceDE w:val="0"/>
        <w:autoSpaceDN w:val="0"/>
        <w:adjustRightInd w:val="0"/>
        <w:spacing w:after="0" w:line="240" w:lineRule="auto"/>
        <w:jc w:val="both"/>
        <w:rPr>
          <w:rFonts w:eastAsia="Times New Roman" w:cs="Times New Roman"/>
          <w:i/>
          <w:szCs w:val="24"/>
        </w:rPr>
      </w:pPr>
      <w:r w:rsidRPr="007E27CD">
        <w:rPr>
          <w:rFonts w:eastAsia="Times New Roman" w:cs="Times New Roman"/>
          <w:i/>
          <w:szCs w:val="24"/>
        </w:rPr>
        <w:t xml:space="preserve">Для индивидуального предпринимателя - Подпись, фамилия, имя, отчество, М.П. </w:t>
      </w:r>
    </w:p>
    <w:p w:rsidR="007E27CD" w:rsidRPr="007E27CD" w:rsidRDefault="007E27CD" w:rsidP="007E27CD">
      <w:pPr>
        <w:autoSpaceDE w:val="0"/>
        <w:autoSpaceDN w:val="0"/>
        <w:adjustRightInd w:val="0"/>
        <w:spacing w:after="0" w:line="240" w:lineRule="auto"/>
        <w:jc w:val="both"/>
        <w:rPr>
          <w:rFonts w:eastAsia="Times New Roman" w:cs="Times New Roman"/>
          <w:i/>
          <w:szCs w:val="24"/>
        </w:rPr>
      </w:pPr>
      <w:r w:rsidRPr="007E27CD">
        <w:rPr>
          <w:rFonts w:eastAsia="Times New Roman" w:cs="Times New Roman"/>
          <w:i/>
          <w:szCs w:val="24"/>
        </w:rPr>
        <w:t>Для физического лица – Подпись, фамилия, имя, отчество.</w:t>
      </w:r>
    </w:p>
    <w:p w:rsidR="007E27CD" w:rsidRPr="007E27CD" w:rsidRDefault="007E27CD" w:rsidP="007E27CD">
      <w:pPr>
        <w:autoSpaceDE w:val="0"/>
        <w:autoSpaceDN w:val="0"/>
        <w:adjustRightInd w:val="0"/>
        <w:spacing w:after="0" w:line="240" w:lineRule="auto"/>
        <w:jc w:val="both"/>
        <w:rPr>
          <w:rFonts w:eastAsia="Times New Roman" w:cs="Times New Roman"/>
          <w:szCs w:val="24"/>
        </w:rPr>
      </w:pPr>
    </w:p>
    <w:p w:rsidR="007E27CD" w:rsidRPr="007E27CD" w:rsidRDefault="007E27CD" w:rsidP="007E27CD">
      <w:pPr>
        <w:autoSpaceDE w:val="0"/>
        <w:autoSpaceDN w:val="0"/>
        <w:adjustRightInd w:val="0"/>
        <w:spacing w:after="0" w:line="240" w:lineRule="auto"/>
        <w:jc w:val="both"/>
        <w:rPr>
          <w:rFonts w:eastAsia="Times New Roman" w:cs="Times New Roman"/>
          <w:szCs w:val="24"/>
        </w:rPr>
      </w:pPr>
      <w:r w:rsidRPr="007E27CD">
        <w:rPr>
          <w:rFonts w:eastAsia="Times New Roman" w:cs="Times New Roman"/>
          <w:szCs w:val="24"/>
        </w:rPr>
        <w:t>«___» ___________ 2018 года.</w:t>
      </w: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0731DE" w:rsidRDefault="007E27CD" w:rsidP="00E32B11">
      <w:pPr>
        <w:pStyle w:val="a5"/>
        <w:ind w:left="3780"/>
        <w:rPr>
          <w:szCs w:val="24"/>
        </w:rPr>
      </w:pPr>
      <w:r w:rsidRPr="000731DE">
        <w:rPr>
          <w:szCs w:val="24"/>
        </w:rPr>
        <w:lastRenderedPageBreak/>
        <w:t>Приложение 4</w:t>
      </w:r>
    </w:p>
    <w:p w:rsidR="007E27CD" w:rsidRPr="000731DE" w:rsidRDefault="007E27CD" w:rsidP="00E32B11">
      <w:pPr>
        <w:pStyle w:val="a5"/>
        <w:ind w:left="3780"/>
        <w:rPr>
          <w:szCs w:val="24"/>
        </w:rPr>
      </w:pPr>
      <w:r w:rsidRPr="000731DE">
        <w:rPr>
          <w:szCs w:val="24"/>
        </w:rPr>
        <w:t>к извещению</w:t>
      </w:r>
      <w:r w:rsidR="00E32B11">
        <w:rPr>
          <w:szCs w:val="24"/>
        </w:rPr>
        <w:t xml:space="preserve"> </w:t>
      </w:r>
      <w:r w:rsidRPr="000731DE">
        <w:rPr>
          <w:szCs w:val="24"/>
        </w:rPr>
        <w:t>о проведении запроса котировок</w:t>
      </w:r>
    </w:p>
    <w:p w:rsidR="007E27CD" w:rsidRPr="000731DE" w:rsidRDefault="007E27CD" w:rsidP="00E32B11">
      <w:pPr>
        <w:pStyle w:val="a5"/>
        <w:ind w:left="3780"/>
        <w:rPr>
          <w:szCs w:val="24"/>
        </w:rPr>
      </w:pPr>
      <w:r w:rsidRPr="000731DE">
        <w:rPr>
          <w:szCs w:val="24"/>
        </w:rPr>
        <w:t xml:space="preserve">на поставку </w:t>
      </w:r>
      <w:r w:rsidR="000731DE" w:rsidRPr="000731DE">
        <w:rPr>
          <w:szCs w:val="24"/>
        </w:rPr>
        <w:t xml:space="preserve">вязанных </w:t>
      </w:r>
      <w:r w:rsidRPr="000731DE">
        <w:rPr>
          <w:szCs w:val="24"/>
        </w:rPr>
        <w:t>шарфов для муниципальных нужд</w:t>
      </w:r>
    </w:p>
    <w:p w:rsidR="007E27CD" w:rsidRPr="000731DE" w:rsidRDefault="007E27CD" w:rsidP="00E32B11">
      <w:pPr>
        <w:pStyle w:val="a5"/>
        <w:ind w:left="3780"/>
        <w:rPr>
          <w:szCs w:val="24"/>
        </w:rPr>
      </w:pPr>
      <w:r w:rsidRPr="000731DE">
        <w:rPr>
          <w:szCs w:val="24"/>
        </w:rPr>
        <w:t xml:space="preserve">Глава </w:t>
      </w:r>
      <w:r w:rsidR="000731DE">
        <w:rPr>
          <w:szCs w:val="24"/>
        </w:rPr>
        <w:t>М</w:t>
      </w:r>
      <w:r w:rsidRPr="000731DE">
        <w:rPr>
          <w:szCs w:val="24"/>
        </w:rPr>
        <w:t>естной администрации МО Васильевский</w:t>
      </w:r>
    </w:p>
    <w:p w:rsidR="007E27CD" w:rsidRPr="000731DE" w:rsidRDefault="007E27CD" w:rsidP="00E32B11">
      <w:pPr>
        <w:pStyle w:val="a5"/>
        <w:ind w:left="3780"/>
        <w:rPr>
          <w:szCs w:val="24"/>
        </w:rPr>
      </w:pPr>
      <w:r w:rsidRPr="000731DE">
        <w:rPr>
          <w:szCs w:val="24"/>
        </w:rPr>
        <w:t>_____________ Д.В. Иванов</w:t>
      </w:r>
    </w:p>
    <w:p w:rsidR="007E27CD" w:rsidRPr="007E27CD" w:rsidRDefault="007E27CD" w:rsidP="007E27CD">
      <w:pPr>
        <w:spacing w:after="0" w:line="240" w:lineRule="auto"/>
        <w:jc w:val="right"/>
        <w:rPr>
          <w:rFonts w:eastAsia="Times New Roman" w:cs="Times New Roman"/>
          <w:sz w:val="20"/>
          <w:szCs w:val="20"/>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center"/>
        <w:rPr>
          <w:rFonts w:eastAsia="Times New Roman" w:cs="Times New Roman"/>
          <w:b/>
          <w:szCs w:val="24"/>
        </w:rPr>
      </w:pPr>
      <w:r w:rsidRPr="007E27CD">
        <w:rPr>
          <w:rFonts w:eastAsia="Times New Roman" w:cs="Times New Roman"/>
          <w:b/>
          <w:szCs w:val="24"/>
        </w:rPr>
        <w:t xml:space="preserve">МУНИЦИПАЛЬНЫЙ КОНТРАКТ </w:t>
      </w:r>
    </w:p>
    <w:p w:rsidR="007E27CD" w:rsidRPr="007E27CD" w:rsidRDefault="007E27CD" w:rsidP="007E27CD">
      <w:pPr>
        <w:spacing w:after="0" w:line="240" w:lineRule="auto"/>
        <w:jc w:val="center"/>
        <w:rPr>
          <w:rFonts w:eastAsia="Times New Roman" w:cs="Times New Roman"/>
          <w:b/>
          <w:szCs w:val="24"/>
        </w:rPr>
      </w:pPr>
      <w:r w:rsidRPr="007E27CD">
        <w:rPr>
          <w:rFonts w:eastAsia="Times New Roman" w:cs="Times New Roman"/>
          <w:b/>
          <w:szCs w:val="24"/>
        </w:rPr>
        <w:t xml:space="preserve">на поставку </w:t>
      </w:r>
      <w:r w:rsidR="000731DE" w:rsidRPr="007E27CD">
        <w:rPr>
          <w:rFonts w:eastAsia="Times New Roman" w:cs="Times New Roman"/>
          <w:b/>
          <w:szCs w:val="24"/>
        </w:rPr>
        <w:t xml:space="preserve">вязанных </w:t>
      </w:r>
      <w:r w:rsidRPr="007E27CD">
        <w:rPr>
          <w:rFonts w:eastAsia="Times New Roman" w:cs="Times New Roman"/>
          <w:b/>
          <w:szCs w:val="24"/>
        </w:rPr>
        <w:t>шарфов для муниципальных нужд</w:t>
      </w:r>
    </w:p>
    <w:p w:rsidR="007E27CD" w:rsidRPr="007E27CD" w:rsidRDefault="007E27CD" w:rsidP="007E27CD">
      <w:pPr>
        <w:spacing w:after="0" w:line="240" w:lineRule="auto"/>
        <w:jc w:val="center"/>
        <w:rPr>
          <w:rFonts w:eastAsia="Times New Roman" w:cs="Times New Roman"/>
          <w:szCs w:val="24"/>
        </w:rPr>
      </w:pPr>
      <w:r w:rsidRPr="007E27CD">
        <w:rPr>
          <w:rFonts w:eastAsia="Times New Roman" w:cs="Times New Roman"/>
          <w:b/>
          <w:szCs w:val="24"/>
        </w:rPr>
        <w:t xml:space="preserve">реестровый номер контракта </w:t>
      </w:r>
      <w:r w:rsidRPr="007E27CD">
        <w:rPr>
          <w:rFonts w:eastAsia="Times New Roman" w:cs="Times New Roman"/>
          <w:szCs w:val="24"/>
        </w:rPr>
        <w:t>_______________________________________</w:t>
      </w:r>
    </w:p>
    <w:p w:rsidR="007E27CD" w:rsidRPr="007E27CD" w:rsidRDefault="007E27CD" w:rsidP="007E27CD">
      <w:pPr>
        <w:spacing w:after="0" w:line="240" w:lineRule="auto"/>
        <w:jc w:val="center"/>
        <w:rPr>
          <w:rFonts w:eastAsia="Times New Roman" w:cs="Times New Roman"/>
          <w:szCs w:val="24"/>
        </w:rPr>
      </w:pPr>
      <w:r w:rsidRPr="007E27CD">
        <w:rPr>
          <w:rFonts w:eastAsia="Times New Roman" w:cs="Times New Roman"/>
          <w:b/>
          <w:szCs w:val="24"/>
        </w:rPr>
        <w:t xml:space="preserve">идентификационный код закупки </w:t>
      </w:r>
      <w:r w:rsidRPr="007E27CD">
        <w:rPr>
          <w:rFonts w:eastAsia="Times New Roman" w:cs="Times New Roman"/>
          <w:szCs w:val="24"/>
        </w:rPr>
        <w:t>183780139632578010100100420020000244</w:t>
      </w:r>
    </w:p>
    <w:p w:rsidR="007E27CD" w:rsidRPr="007E27CD" w:rsidRDefault="007E27CD" w:rsidP="007E27CD">
      <w:pPr>
        <w:spacing w:after="0" w:line="240" w:lineRule="auto"/>
        <w:jc w:val="center"/>
        <w:rPr>
          <w:rFonts w:eastAsia="Times New Roman" w:cs="Times New Roman"/>
          <w:b/>
          <w:szCs w:val="24"/>
        </w:rPr>
      </w:pPr>
    </w:p>
    <w:p w:rsidR="007E27CD" w:rsidRPr="007E27CD" w:rsidRDefault="007E27CD" w:rsidP="007E27CD">
      <w:pPr>
        <w:spacing w:after="0" w:line="240" w:lineRule="auto"/>
        <w:rPr>
          <w:rFonts w:eastAsia="Times New Roman" w:cs="Times New Roman"/>
          <w:b/>
          <w:szCs w:val="24"/>
        </w:rPr>
      </w:pPr>
      <w:r w:rsidRPr="007E27CD">
        <w:rPr>
          <w:rFonts w:eastAsia="Times New Roman" w:cs="Times New Roman"/>
          <w:b/>
          <w:szCs w:val="24"/>
        </w:rPr>
        <w:t>город Санкт-Петербург                                                                  «___» ___________ 2018 года</w:t>
      </w:r>
    </w:p>
    <w:p w:rsidR="007E27CD" w:rsidRPr="007E27CD" w:rsidRDefault="007E27CD" w:rsidP="007E27CD">
      <w:pPr>
        <w:spacing w:after="0" w:line="240" w:lineRule="auto"/>
        <w:ind w:firstLine="720"/>
        <w:rPr>
          <w:rFonts w:eastAsia="Times New Roman" w:cs="Times New Roman"/>
          <w:b/>
          <w:szCs w:val="24"/>
        </w:rPr>
      </w:pPr>
    </w:p>
    <w:p w:rsidR="007E27CD" w:rsidRPr="007E27CD" w:rsidRDefault="007E27CD" w:rsidP="007E27CD">
      <w:pPr>
        <w:spacing w:after="0" w:line="240" w:lineRule="auto"/>
        <w:ind w:firstLine="720"/>
        <w:jc w:val="both"/>
        <w:rPr>
          <w:rFonts w:eastAsia="Times New Roman" w:cs="Times New Roman"/>
          <w:szCs w:val="24"/>
        </w:rPr>
      </w:pPr>
    </w:p>
    <w:p w:rsidR="007E27CD" w:rsidRPr="007E27CD" w:rsidRDefault="007E27CD" w:rsidP="007E27CD">
      <w:pPr>
        <w:spacing w:after="0" w:line="240" w:lineRule="auto"/>
        <w:ind w:firstLine="720"/>
        <w:jc w:val="both"/>
        <w:rPr>
          <w:rFonts w:eastAsia="Times New Roman" w:cs="Times New Roman"/>
          <w:szCs w:val="24"/>
        </w:rPr>
      </w:pPr>
      <w:r w:rsidRPr="007E27CD">
        <w:rPr>
          <w:rFonts w:eastAsia="Times New Roman" w:cs="Times New Roman"/>
          <w:szCs w:val="24"/>
        </w:rPr>
        <w:t>Местная администрация внутригородского муниципального образования Санкт-Петербурга муниципальный округ Васильевский, в лице ______________, действующего(-ей) на основании ______________, именуемое в дальнейшем «Заказчик», с одной стороны, и ___________________, в лице ________________, действующего(-ей) на основании ________________, именуемое(-ый,-ая) в дальнейшем «Поставщик», с другой стороны, вместе именуемые «Стороны», заключили настоящий муниципальный контракт (далее – контракт) о нижеследующем.</w:t>
      </w:r>
    </w:p>
    <w:p w:rsidR="007E27CD" w:rsidRPr="007E27CD" w:rsidRDefault="007E27CD" w:rsidP="007E27CD">
      <w:pPr>
        <w:spacing w:after="0" w:line="240" w:lineRule="auto"/>
        <w:ind w:firstLine="720"/>
        <w:jc w:val="both"/>
        <w:rPr>
          <w:rFonts w:eastAsia="Times New Roman" w:cs="Times New Roman"/>
          <w:szCs w:val="24"/>
        </w:rPr>
      </w:pPr>
    </w:p>
    <w:p w:rsidR="000731DE" w:rsidRPr="007E27CD" w:rsidRDefault="007E27CD" w:rsidP="007E27CD">
      <w:pPr>
        <w:widowControl w:val="0"/>
        <w:autoSpaceDE w:val="0"/>
        <w:autoSpaceDN w:val="0"/>
        <w:adjustRightInd w:val="0"/>
        <w:spacing w:after="0" w:line="240" w:lineRule="auto"/>
        <w:ind w:left="-426" w:firstLine="426"/>
        <w:jc w:val="center"/>
        <w:rPr>
          <w:rFonts w:eastAsia="Times New Roman" w:cs="Times New Roman"/>
          <w:szCs w:val="24"/>
        </w:rPr>
      </w:pPr>
      <w:r w:rsidRPr="007E27CD">
        <w:rPr>
          <w:rFonts w:eastAsia="Times New Roman" w:cs="Times New Roman"/>
          <w:b/>
          <w:szCs w:val="24"/>
        </w:rPr>
        <w:t>Раздел 1</w:t>
      </w:r>
      <w:r w:rsidRPr="007E27CD">
        <w:rPr>
          <w:rFonts w:eastAsia="Times New Roman" w:cs="Times New Roman"/>
          <w:szCs w:val="24"/>
        </w:rPr>
        <w:t xml:space="preserve">. </w:t>
      </w:r>
      <w:r w:rsidRPr="007E27CD">
        <w:rPr>
          <w:rFonts w:eastAsia="Times New Roman" w:cs="Times New Roman"/>
          <w:b/>
          <w:bCs/>
          <w:szCs w:val="24"/>
        </w:rPr>
        <w:t>Предмет контракта</w:t>
      </w:r>
    </w:p>
    <w:p w:rsidR="007E27CD" w:rsidRPr="007E27CD" w:rsidRDefault="007E27CD" w:rsidP="007E27CD">
      <w:pPr>
        <w:spacing w:after="0" w:line="240" w:lineRule="auto"/>
        <w:ind w:firstLine="709"/>
        <w:jc w:val="both"/>
        <w:rPr>
          <w:rFonts w:eastAsia="Times New Roman" w:cs="Times New Roman"/>
          <w:szCs w:val="24"/>
        </w:rPr>
      </w:pPr>
      <w:r w:rsidRPr="007E27CD">
        <w:rPr>
          <w:rFonts w:eastAsia="Times New Roman" w:cs="Times New Roman"/>
          <w:szCs w:val="24"/>
        </w:rPr>
        <w:t xml:space="preserve">1.1. По настоящему контракту Поставщик обязуется изготовить и(или) поставить </w:t>
      </w:r>
      <w:r w:rsidR="000731DE" w:rsidRPr="007E27CD">
        <w:rPr>
          <w:rFonts w:eastAsia="Times New Roman" w:cs="Times New Roman"/>
          <w:szCs w:val="24"/>
        </w:rPr>
        <w:t xml:space="preserve">вязанные </w:t>
      </w:r>
      <w:r w:rsidRPr="007E27CD">
        <w:rPr>
          <w:rFonts w:eastAsia="Times New Roman" w:cs="Times New Roman"/>
          <w:szCs w:val="24"/>
        </w:rPr>
        <w:t>шарфы на условиях, установленных настоящим контрактом (далее – Товар), а Заказчик обязуется, принять и оплатить поставленный Товар.</w:t>
      </w:r>
    </w:p>
    <w:p w:rsidR="007E27CD" w:rsidRPr="007E27CD" w:rsidRDefault="007E27CD" w:rsidP="007E27CD">
      <w:pPr>
        <w:spacing w:after="0" w:line="240" w:lineRule="auto"/>
        <w:ind w:firstLine="709"/>
        <w:jc w:val="both"/>
        <w:rPr>
          <w:rFonts w:eastAsia="Times New Roman" w:cs="Times New Roman"/>
          <w:szCs w:val="24"/>
        </w:rPr>
      </w:pPr>
      <w:r w:rsidRPr="007E27CD">
        <w:rPr>
          <w:rFonts w:eastAsia="Times New Roman" w:cs="Times New Roman"/>
          <w:szCs w:val="24"/>
        </w:rPr>
        <w:t>1.2. Характеристики поставляемого Товара, его количество и цена указаны в Спецификации, которая является Приложением №1 к контракту.</w:t>
      </w:r>
    </w:p>
    <w:p w:rsidR="007E27CD" w:rsidRPr="007E27CD" w:rsidRDefault="007E27CD" w:rsidP="007E27CD">
      <w:pPr>
        <w:spacing w:after="0" w:line="240" w:lineRule="auto"/>
        <w:ind w:firstLine="709"/>
        <w:jc w:val="both"/>
        <w:rPr>
          <w:rFonts w:eastAsia="Times New Roman" w:cs="Times New Roman"/>
          <w:szCs w:val="24"/>
        </w:rPr>
      </w:pPr>
      <w:r w:rsidRPr="007E27CD">
        <w:rPr>
          <w:rFonts w:eastAsia="Times New Roman" w:cs="Times New Roman"/>
          <w:szCs w:val="24"/>
        </w:rPr>
        <w:t>1.3. Настоящий контракт действует со дня его заключения до 31 декабря 2018 года.</w:t>
      </w:r>
    </w:p>
    <w:p w:rsidR="007E27CD" w:rsidRPr="007E27CD" w:rsidRDefault="007E27CD" w:rsidP="007E27CD">
      <w:pPr>
        <w:spacing w:after="0" w:line="240" w:lineRule="auto"/>
        <w:ind w:firstLine="720"/>
        <w:jc w:val="both"/>
        <w:rPr>
          <w:rFonts w:eastAsia="Times New Roman" w:cs="Times New Roman"/>
          <w:szCs w:val="24"/>
        </w:rPr>
      </w:pPr>
    </w:p>
    <w:p w:rsidR="000731DE" w:rsidRPr="007E27CD" w:rsidRDefault="007E27CD" w:rsidP="007E27CD">
      <w:pPr>
        <w:widowControl w:val="0"/>
        <w:spacing w:after="0" w:line="240" w:lineRule="auto"/>
        <w:ind w:firstLine="426"/>
        <w:jc w:val="center"/>
        <w:rPr>
          <w:rFonts w:eastAsia="Times New Roman" w:cs="Times New Roman"/>
          <w:b/>
          <w:bCs/>
          <w:szCs w:val="24"/>
          <w:lang w:val="x-none" w:eastAsia="x-none"/>
        </w:rPr>
      </w:pPr>
      <w:r w:rsidRPr="007E27CD">
        <w:rPr>
          <w:rFonts w:eastAsia="Times New Roman" w:cs="Times New Roman"/>
          <w:b/>
          <w:bCs/>
          <w:szCs w:val="24"/>
          <w:lang w:eastAsia="x-none"/>
        </w:rPr>
        <w:t xml:space="preserve">Раздел 2. </w:t>
      </w:r>
      <w:r w:rsidRPr="007E27CD">
        <w:rPr>
          <w:rFonts w:eastAsia="Times New Roman" w:cs="Times New Roman"/>
          <w:b/>
          <w:bCs/>
          <w:szCs w:val="24"/>
          <w:lang w:val="x-none" w:eastAsia="x-none"/>
        </w:rPr>
        <w:t>Условия поставки</w:t>
      </w:r>
    </w:p>
    <w:p w:rsidR="007E27CD" w:rsidRPr="007E27CD" w:rsidRDefault="007E27CD" w:rsidP="007E27CD">
      <w:pPr>
        <w:widowControl w:val="0"/>
        <w:tabs>
          <w:tab w:val="left" w:pos="0"/>
        </w:tabs>
        <w:spacing w:after="0" w:line="240" w:lineRule="auto"/>
        <w:ind w:firstLine="709"/>
        <w:jc w:val="both"/>
        <w:rPr>
          <w:rFonts w:eastAsia="Times New Roman" w:cs="Times New Roman"/>
          <w:szCs w:val="24"/>
        </w:rPr>
      </w:pPr>
      <w:r w:rsidRPr="007E27CD">
        <w:rPr>
          <w:rFonts w:eastAsia="Times New Roman" w:cs="Times New Roman"/>
          <w:szCs w:val="24"/>
          <w:lang w:val="x-none" w:eastAsia="x-none"/>
        </w:rPr>
        <w:t xml:space="preserve">2.1. Поставщик производит доставку Товара и его выгрузку по следующему адресу Заказчика: </w:t>
      </w:r>
      <w:r w:rsidRPr="007E27CD">
        <w:rPr>
          <w:rFonts w:eastAsia="Times New Roman" w:cs="Times New Roman"/>
          <w:szCs w:val="24"/>
        </w:rPr>
        <w:t xml:space="preserve">Местная администрация МО Васильевский, расположенная по адресу: 199004, Санкт- Петербург, 4 линия, дом 45, 1 этаж, в указанное Заказчиком помещение или его часть. </w:t>
      </w:r>
    </w:p>
    <w:p w:rsidR="007E27CD" w:rsidRPr="007E27CD" w:rsidRDefault="007E27CD" w:rsidP="007E27CD">
      <w:pPr>
        <w:widowControl w:val="0"/>
        <w:spacing w:after="0" w:line="240" w:lineRule="auto"/>
        <w:ind w:firstLine="709"/>
        <w:jc w:val="both"/>
        <w:rPr>
          <w:rFonts w:eastAsia="Times New Roman" w:cs="Times New Roman"/>
          <w:szCs w:val="24"/>
          <w:lang w:val="x-none" w:eastAsia="x-none"/>
        </w:rPr>
      </w:pPr>
      <w:r w:rsidRPr="007E27CD">
        <w:rPr>
          <w:rFonts w:eastAsia="Times New Roman" w:cs="Times New Roman"/>
          <w:szCs w:val="24"/>
          <w:lang w:val="x-none" w:eastAsia="x-none"/>
        </w:rPr>
        <w:t xml:space="preserve">2.2. Поставщик осуществляет доставку </w:t>
      </w:r>
      <w:r w:rsidRPr="007E27CD">
        <w:rPr>
          <w:rFonts w:eastAsia="Times New Roman" w:cs="Times New Roman"/>
          <w:szCs w:val="24"/>
          <w:lang w:eastAsia="x-none"/>
        </w:rPr>
        <w:t xml:space="preserve">и выгрузку </w:t>
      </w:r>
      <w:r w:rsidRPr="007E27CD">
        <w:rPr>
          <w:rFonts w:eastAsia="Times New Roman" w:cs="Times New Roman"/>
          <w:szCs w:val="24"/>
          <w:lang w:val="x-none" w:eastAsia="x-none"/>
        </w:rPr>
        <w:t>Товара за свой счёт.</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2.3. Доставка Товара осуществляется одной партией в течение 2 (двух) дней со дня заключения контракта в дневное время (09 до 17 часов по московскому времени).</w:t>
      </w:r>
    </w:p>
    <w:p w:rsidR="007E27CD" w:rsidRPr="007E27CD" w:rsidRDefault="007E27CD" w:rsidP="007E27CD">
      <w:pPr>
        <w:widowControl w:val="0"/>
        <w:spacing w:after="0" w:line="240" w:lineRule="auto"/>
        <w:ind w:firstLine="709"/>
        <w:jc w:val="both"/>
        <w:rPr>
          <w:rFonts w:eastAsia="Times New Roman" w:cs="Times New Roman"/>
          <w:szCs w:val="24"/>
          <w:lang w:val="x-none" w:eastAsia="x-none"/>
        </w:rPr>
      </w:pPr>
      <w:r w:rsidRPr="007E27CD">
        <w:rPr>
          <w:rFonts w:eastAsia="Times New Roman" w:cs="Times New Roman"/>
          <w:szCs w:val="24"/>
          <w:lang w:val="x-none" w:eastAsia="x-none"/>
        </w:rPr>
        <w:t xml:space="preserve">2.4. При возникновении у Заказчика сомнений в качестве Товара и соответствии его условиям Контракта, Заказчик имеет право привлечь независимых экспертов для проверки качества поставляемого Товара. Течение срока поставки Товара на время проведения экспертизы приостанавливается.  </w:t>
      </w:r>
    </w:p>
    <w:p w:rsidR="007E27CD" w:rsidRPr="007E27CD" w:rsidRDefault="007E27CD" w:rsidP="007E27CD">
      <w:pPr>
        <w:widowControl w:val="0"/>
        <w:spacing w:after="0" w:line="240" w:lineRule="auto"/>
        <w:ind w:firstLine="709"/>
        <w:jc w:val="both"/>
        <w:rPr>
          <w:rFonts w:eastAsia="Times New Roman" w:cs="Times New Roman"/>
          <w:szCs w:val="24"/>
          <w:lang w:val="x-none" w:eastAsia="x-none"/>
        </w:rPr>
      </w:pPr>
      <w:r w:rsidRPr="007E27CD">
        <w:rPr>
          <w:rFonts w:eastAsia="Times New Roman" w:cs="Times New Roman"/>
          <w:szCs w:val="24"/>
          <w:lang w:val="x-none" w:eastAsia="x-none"/>
        </w:rPr>
        <w:t xml:space="preserve">2.5. В случае проведения Заказчиком экспертизы и получения отрицательного заключения о качестве Товара, стоимость экспертизы, произведенной Заказчиком, возмещается Поставщиком в течение 2 дней, со дня предъявления соответствующего требования Заказчиком. </w:t>
      </w:r>
    </w:p>
    <w:p w:rsidR="007E27CD" w:rsidRPr="007E27CD" w:rsidRDefault="007E27CD" w:rsidP="007E27CD">
      <w:pPr>
        <w:widowControl w:val="0"/>
        <w:spacing w:after="0" w:line="240" w:lineRule="auto"/>
        <w:ind w:firstLine="426"/>
        <w:jc w:val="both"/>
        <w:rPr>
          <w:rFonts w:eastAsia="Times New Roman" w:cs="Times New Roman"/>
          <w:szCs w:val="24"/>
          <w:lang w:eastAsia="x-none"/>
        </w:rPr>
      </w:pPr>
    </w:p>
    <w:p w:rsidR="000731DE" w:rsidRPr="007E27CD" w:rsidRDefault="007E27CD" w:rsidP="007E27CD">
      <w:pPr>
        <w:widowControl w:val="0"/>
        <w:spacing w:after="0" w:line="240" w:lineRule="auto"/>
        <w:ind w:firstLine="709"/>
        <w:jc w:val="center"/>
        <w:rPr>
          <w:rFonts w:eastAsia="Times New Roman" w:cs="Times New Roman"/>
          <w:b/>
          <w:bCs/>
          <w:szCs w:val="24"/>
          <w:lang w:val="x-none" w:eastAsia="x-none"/>
        </w:rPr>
      </w:pPr>
      <w:r w:rsidRPr="007E27CD">
        <w:rPr>
          <w:rFonts w:eastAsia="Times New Roman" w:cs="Times New Roman"/>
          <w:b/>
          <w:bCs/>
          <w:szCs w:val="24"/>
          <w:lang w:eastAsia="x-none"/>
        </w:rPr>
        <w:t xml:space="preserve">Раздел 3. </w:t>
      </w:r>
      <w:r w:rsidRPr="007E27CD">
        <w:rPr>
          <w:rFonts w:eastAsia="Times New Roman" w:cs="Times New Roman"/>
          <w:b/>
          <w:bCs/>
          <w:szCs w:val="24"/>
          <w:lang w:val="x-none" w:eastAsia="x-none"/>
        </w:rPr>
        <w:t>Права и обязанности сторон</w:t>
      </w:r>
    </w:p>
    <w:p w:rsidR="007E27CD" w:rsidRPr="007E27CD" w:rsidRDefault="007E27CD" w:rsidP="007E27CD">
      <w:pPr>
        <w:widowControl w:val="0"/>
        <w:spacing w:after="0" w:line="240" w:lineRule="auto"/>
        <w:ind w:firstLine="720"/>
        <w:rPr>
          <w:rFonts w:eastAsia="Times New Roman" w:cs="Times New Roman"/>
          <w:bCs/>
          <w:szCs w:val="24"/>
          <w:lang w:val="x-none" w:eastAsia="x-none"/>
        </w:rPr>
      </w:pPr>
      <w:r w:rsidRPr="007E27CD">
        <w:rPr>
          <w:rFonts w:eastAsia="Times New Roman" w:cs="Times New Roman"/>
          <w:bCs/>
          <w:szCs w:val="24"/>
          <w:lang w:val="x-none" w:eastAsia="x-none"/>
        </w:rPr>
        <w:t>3.1. Поставщик обязуется:</w:t>
      </w:r>
    </w:p>
    <w:p w:rsidR="007E27CD" w:rsidRPr="007E27CD" w:rsidRDefault="007E27CD" w:rsidP="007E27CD">
      <w:pPr>
        <w:widowControl w:val="0"/>
        <w:tabs>
          <w:tab w:val="left" w:pos="2340"/>
        </w:tabs>
        <w:spacing w:after="0" w:line="240" w:lineRule="auto"/>
        <w:ind w:firstLine="720"/>
        <w:jc w:val="both"/>
        <w:rPr>
          <w:rFonts w:eastAsia="Times New Roman" w:cs="Times New Roman"/>
          <w:szCs w:val="24"/>
          <w:lang w:val="x-none" w:eastAsia="x-none"/>
        </w:rPr>
      </w:pPr>
      <w:r w:rsidRPr="007E27CD">
        <w:rPr>
          <w:rFonts w:eastAsia="Times New Roman" w:cs="Times New Roman"/>
          <w:szCs w:val="24"/>
          <w:lang w:val="x-none" w:eastAsia="x-none"/>
        </w:rPr>
        <w:t xml:space="preserve">3.1.1. Передать Заказчику Товар по количеству и качеству соответствующий требованиям, установленным действующим законодательством, настоящим Контрактом; </w:t>
      </w:r>
    </w:p>
    <w:p w:rsidR="007E27CD" w:rsidRPr="007E27CD" w:rsidRDefault="007E27CD" w:rsidP="007E27CD">
      <w:pPr>
        <w:widowControl w:val="0"/>
        <w:spacing w:after="0" w:line="240" w:lineRule="auto"/>
        <w:ind w:firstLine="720"/>
        <w:jc w:val="both"/>
        <w:rPr>
          <w:rFonts w:eastAsia="Times New Roman" w:cs="Times New Roman"/>
          <w:szCs w:val="24"/>
          <w:lang w:val="x-none" w:eastAsia="x-none"/>
        </w:rPr>
      </w:pPr>
      <w:r w:rsidRPr="007E27CD">
        <w:rPr>
          <w:rFonts w:eastAsia="Times New Roman" w:cs="Times New Roman"/>
          <w:szCs w:val="24"/>
          <w:lang w:val="x-none" w:eastAsia="x-none"/>
        </w:rPr>
        <w:t xml:space="preserve">3.1.2. При выявлении недопоставки Товара, восполнить недопоставленное количество </w:t>
      </w:r>
      <w:r w:rsidRPr="007E27CD">
        <w:rPr>
          <w:rFonts w:eastAsia="Times New Roman" w:cs="Times New Roman"/>
          <w:szCs w:val="24"/>
          <w:lang w:val="x-none" w:eastAsia="x-none"/>
        </w:rPr>
        <w:lastRenderedPageBreak/>
        <w:t>Товара в течение одного дня, со дня обнаружения недопоставки;</w:t>
      </w:r>
    </w:p>
    <w:p w:rsidR="007E27CD" w:rsidRPr="007E27CD" w:rsidRDefault="007E27CD" w:rsidP="007E27CD">
      <w:pPr>
        <w:widowControl w:val="0"/>
        <w:spacing w:after="0" w:line="240" w:lineRule="auto"/>
        <w:ind w:firstLine="720"/>
        <w:jc w:val="both"/>
        <w:rPr>
          <w:rFonts w:eastAsia="Times New Roman" w:cs="Times New Roman"/>
          <w:color w:val="000000"/>
          <w:szCs w:val="24"/>
          <w:lang w:val="x-none" w:eastAsia="x-none"/>
        </w:rPr>
      </w:pPr>
      <w:r w:rsidRPr="007E27CD">
        <w:rPr>
          <w:rFonts w:eastAsia="Times New Roman" w:cs="Times New Roman"/>
          <w:szCs w:val="24"/>
          <w:lang w:val="x-none" w:eastAsia="x-none"/>
        </w:rPr>
        <w:t xml:space="preserve">3.1.3. </w:t>
      </w:r>
      <w:r w:rsidRPr="007E27CD">
        <w:rPr>
          <w:rFonts w:eastAsia="Times New Roman" w:cs="Times New Roman"/>
          <w:color w:val="000000"/>
          <w:szCs w:val="24"/>
          <w:lang w:val="x-none" w:eastAsia="x-none"/>
        </w:rPr>
        <w:t>Одновременно с Товаром передать Заказчику сопроводительные документы или их заверенные надлежащим образом копии, подтверждающее соответствие Товара обязательным требованиям, установленным нормативными и/или нормативными правовыми актами и предъявляемым к Товару;</w:t>
      </w:r>
    </w:p>
    <w:p w:rsidR="007E27CD" w:rsidRPr="007E27CD" w:rsidRDefault="007E27CD" w:rsidP="007E27CD">
      <w:pPr>
        <w:spacing w:after="0" w:line="240" w:lineRule="auto"/>
        <w:ind w:firstLine="709"/>
        <w:jc w:val="both"/>
        <w:rPr>
          <w:rFonts w:eastAsia="Times New Roman" w:cs="Times New Roman"/>
          <w:bCs/>
          <w:color w:val="000000"/>
          <w:szCs w:val="24"/>
        </w:rPr>
      </w:pPr>
      <w:r w:rsidRPr="007E27CD">
        <w:rPr>
          <w:rFonts w:eastAsia="Times New Roman" w:cs="Times New Roman"/>
          <w:szCs w:val="24"/>
        </w:rPr>
        <w:t xml:space="preserve">3.1.4. Гарантировать качество Товара в течение 12 месяцев с момента поставки Товара и </w:t>
      </w:r>
      <w:r w:rsidRPr="007E27CD">
        <w:rPr>
          <w:rFonts w:eastAsia="Times New Roman" w:cs="Times New Roman"/>
          <w:bCs/>
          <w:color w:val="000000"/>
          <w:szCs w:val="24"/>
        </w:rPr>
        <w:t>производить его замену на Товар надлежащего качества в течение одного дня со дня предъявления Заказчиком соответствующего требования;</w:t>
      </w:r>
    </w:p>
    <w:p w:rsidR="007E27CD" w:rsidRPr="007E27CD" w:rsidRDefault="007E27CD" w:rsidP="007E27CD">
      <w:pPr>
        <w:widowControl w:val="0"/>
        <w:autoSpaceDE w:val="0"/>
        <w:autoSpaceDN w:val="0"/>
        <w:adjustRightInd w:val="0"/>
        <w:spacing w:after="0" w:line="240" w:lineRule="auto"/>
        <w:ind w:firstLine="720"/>
        <w:jc w:val="both"/>
        <w:rPr>
          <w:rFonts w:eastAsia="Times New Roman" w:cs="Times New Roman"/>
          <w:szCs w:val="24"/>
        </w:rPr>
      </w:pPr>
      <w:r w:rsidRPr="007E27CD">
        <w:rPr>
          <w:rFonts w:eastAsia="Times New Roman" w:cs="Times New Roman"/>
          <w:szCs w:val="24"/>
        </w:rPr>
        <w:t>3.1.5. Не уступать какие-либо права по контракту третьим лицам;</w:t>
      </w:r>
    </w:p>
    <w:p w:rsidR="007E27CD" w:rsidRPr="007E27CD" w:rsidRDefault="007E27CD" w:rsidP="007E27CD">
      <w:pPr>
        <w:widowControl w:val="0"/>
        <w:autoSpaceDE w:val="0"/>
        <w:autoSpaceDN w:val="0"/>
        <w:adjustRightInd w:val="0"/>
        <w:spacing w:after="0" w:line="240" w:lineRule="auto"/>
        <w:ind w:firstLine="720"/>
        <w:jc w:val="both"/>
        <w:rPr>
          <w:rFonts w:eastAsia="Times New Roman" w:cs="Times New Roman"/>
          <w:szCs w:val="24"/>
        </w:rPr>
      </w:pPr>
      <w:r w:rsidRPr="007E27CD">
        <w:rPr>
          <w:rFonts w:eastAsia="Times New Roman" w:cs="Times New Roman"/>
          <w:szCs w:val="24"/>
        </w:rPr>
        <w:t xml:space="preserve">3.1.6. Компенсировать Заказчику все убытки, причиненные неисполнением или ненадлежащим исполнением Поставщиком обязательств по контракту.       </w:t>
      </w:r>
    </w:p>
    <w:p w:rsidR="007E27CD" w:rsidRPr="007E27CD" w:rsidRDefault="007E27CD" w:rsidP="007E27CD">
      <w:pPr>
        <w:widowControl w:val="0"/>
        <w:autoSpaceDE w:val="0"/>
        <w:autoSpaceDN w:val="0"/>
        <w:adjustRightInd w:val="0"/>
        <w:spacing w:after="0" w:line="240" w:lineRule="auto"/>
        <w:ind w:firstLine="720"/>
        <w:jc w:val="both"/>
        <w:rPr>
          <w:rFonts w:eastAsia="Times New Roman" w:cs="Times New Roman"/>
          <w:spacing w:val="-1"/>
          <w:szCs w:val="24"/>
        </w:rPr>
      </w:pPr>
      <w:r w:rsidRPr="007E27CD">
        <w:rPr>
          <w:rFonts w:eastAsia="Times New Roman" w:cs="Times New Roman"/>
          <w:szCs w:val="24"/>
        </w:rPr>
        <w:t xml:space="preserve">3.1.7. </w:t>
      </w:r>
      <w:r w:rsidRPr="007E27CD">
        <w:rPr>
          <w:rFonts w:eastAsia="Times New Roman" w:cs="Times New Roman"/>
          <w:spacing w:val="-1"/>
          <w:szCs w:val="24"/>
        </w:rPr>
        <w:t xml:space="preserve">Нести риск случайного повреждения Товара или его </w:t>
      </w:r>
      <w:r w:rsidR="000731DE" w:rsidRPr="007E27CD">
        <w:rPr>
          <w:rFonts w:eastAsia="Times New Roman" w:cs="Times New Roman"/>
          <w:spacing w:val="-1"/>
          <w:szCs w:val="24"/>
        </w:rPr>
        <w:t>уничтожения до</w:t>
      </w:r>
      <w:r w:rsidRPr="007E27CD">
        <w:rPr>
          <w:rFonts w:eastAsia="Times New Roman" w:cs="Times New Roman"/>
          <w:spacing w:val="-1"/>
          <w:szCs w:val="24"/>
        </w:rPr>
        <w:t xml:space="preserve"> момента передачи Товара Заказчику;</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color w:val="000000"/>
          <w:szCs w:val="24"/>
        </w:rPr>
      </w:pPr>
      <w:r w:rsidRPr="007E27CD">
        <w:rPr>
          <w:rFonts w:eastAsia="Times New Roman" w:cs="Times New Roman"/>
          <w:spacing w:val="-1"/>
          <w:szCs w:val="24"/>
        </w:rPr>
        <w:t>3.1.8.</w:t>
      </w:r>
      <w:r w:rsidRPr="007E27CD">
        <w:rPr>
          <w:rFonts w:eastAsia="Times New Roman" w:cs="Times New Roman"/>
          <w:color w:val="000000"/>
          <w:szCs w:val="24"/>
        </w:rPr>
        <w:t xml:space="preserve"> Выполнять иные обязанности, предусмотренные действующим законодательством и настоящим контрактом;</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color w:val="000000"/>
          <w:szCs w:val="24"/>
        </w:rPr>
      </w:pPr>
      <w:r w:rsidRPr="007E27CD">
        <w:rPr>
          <w:rFonts w:eastAsia="Times New Roman" w:cs="Times New Roman"/>
          <w:color w:val="000000"/>
          <w:szCs w:val="24"/>
        </w:rPr>
        <w:t xml:space="preserve">3.2. Поставщик вправе привлекать третьих лиц для исполнения своих обязательств по контракту.  </w:t>
      </w:r>
    </w:p>
    <w:p w:rsidR="007E27CD" w:rsidRPr="007E27CD" w:rsidRDefault="007E27CD" w:rsidP="007E27CD">
      <w:pPr>
        <w:widowControl w:val="0"/>
        <w:autoSpaceDE w:val="0"/>
        <w:autoSpaceDN w:val="0"/>
        <w:adjustRightInd w:val="0"/>
        <w:spacing w:after="0" w:line="240" w:lineRule="auto"/>
        <w:ind w:firstLine="720"/>
        <w:jc w:val="both"/>
        <w:rPr>
          <w:rFonts w:eastAsia="Times New Roman" w:cs="Times New Roman"/>
          <w:szCs w:val="24"/>
        </w:rPr>
      </w:pPr>
      <w:r w:rsidRPr="007E27CD">
        <w:rPr>
          <w:rFonts w:eastAsia="Times New Roman" w:cs="Times New Roman"/>
          <w:szCs w:val="24"/>
        </w:rPr>
        <w:t>3.3. Заказчик обязуется:</w:t>
      </w:r>
    </w:p>
    <w:p w:rsidR="007E27CD" w:rsidRPr="007E27CD" w:rsidRDefault="007E27CD" w:rsidP="007E27CD">
      <w:pPr>
        <w:spacing w:after="0" w:line="240" w:lineRule="auto"/>
        <w:ind w:firstLine="720"/>
        <w:jc w:val="both"/>
        <w:rPr>
          <w:rFonts w:eastAsia="Times New Roman" w:cs="Times New Roman"/>
          <w:szCs w:val="24"/>
        </w:rPr>
      </w:pPr>
      <w:r w:rsidRPr="007E27CD">
        <w:rPr>
          <w:rFonts w:eastAsia="Times New Roman" w:cs="Times New Roman"/>
          <w:szCs w:val="24"/>
        </w:rPr>
        <w:t>3.3.1. Оплатить Товар на основании документов, подтверждающих факт поставки Товара в соответствии с требованиями контракта;</w:t>
      </w:r>
    </w:p>
    <w:p w:rsidR="007E27CD" w:rsidRPr="007E27CD" w:rsidRDefault="007E27CD" w:rsidP="007E27CD">
      <w:pPr>
        <w:spacing w:after="0" w:line="240" w:lineRule="auto"/>
        <w:ind w:firstLine="709"/>
        <w:jc w:val="both"/>
        <w:rPr>
          <w:rFonts w:eastAsia="Times New Roman" w:cs="Times New Roman"/>
          <w:szCs w:val="24"/>
        </w:rPr>
      </w:pPr>
      <w:r w:rsidRPr="007E27CD">
        <w:rPr>
          <w:rFonts w:eastAsia="Times New Roman" w:cs="Times New Roman"/>
          <w:szCs w:val="24"/>
        </w:rPr>
        <w:t>3.3.2. В сроки и в порядке, предусмотренные контрактом, с участием Поставщика осмотреть и принять Товар, а при обнаружении отступлений от условий контракта, немедленно заявить об этом Поставщику, установив срок для устранения недостатков.</w:t>
      </w:r>
    </w:p>
    <w:p w:rsidR="007E27CD" w:rsidRPr="007E27CD" w:rsidRDefault="007E27CD" w:rsidP="007E27CD">
      <w:pPr>
        <w:spacing w:after="0" w:line="240" w:lineRule="auto"/>
        <w:ind w:firstLine="709"/>
        <w:jc w:val="both"/>
        <w:rPr>
          <w:rFonts w:eastAsia="Times New Roman" w:cs="Times New Roman"/>
          <w:szCs w:val="24"/>
        </w:rPr>
      </w:pPr>
      <w:r w:rsidRPr="007E27CD">
        <w:rPr>
          <w:rFonts w:eastAsia="Times New Roman" w:cs="Times New Roman"/>
          <w:szCs w:val="24"/>
        </w:rPr>
        <w:t xml:space="preserve">3.4. Заказчик вправе: </w:t>
      </w:r>
    </w:p>
    <w:p w:rsidR="007E27CD" w:rsidRPr="007E27CD" w:rsidRDefault="007E27CD" w:rsidP="007E27CD">
      <w:pPr>
        <w:spacing w:after="0" w:line="240" w:lineRule="auto"/>
        <w:ind w:firstLine="709"/>
        <w:jc w:val="both"/>
        <w:rPr>
          <w:rFonts w:eastAsia="Times New Roman" w:cs="Times New Roman"/>
          <w:szCs w:val="24"/>
        </w:rPr>
      </w:pPr>
      <w:r w:rsidRPr="007E27CD">
        <w:rPr>
          <w:rFonts w:eastAsia="Times New Roman" w:cs="Times New Roman"/>
          <w:szCs w:val="24"/>
        </w:rPr>
        <w:t xml:space="preserve">3.4.1. Осуществлять контроль за количеством и качеством поставки Товара и проверить его на соответствие условиям контракта; </w:t>
      </w:r>
    </w:p>
    <w:p w:rsidR="007E27CD" w:rsidRPr="007E27CD" w:rsidRDefault="007E27CD" w:rsidP="007E27CD">
      <w:pPr>
        <w:widowControl w:val="0"/>
        <w:spacing w:after="0" w:line="240" w:lineRule="auto"/>
        <w:ind w:firstLine="720"/>
        <w:jc w:val="both"/>
        <w:rPr>
          <w:rFonts w:eastAsia="Times New Roman" w:cs="Times New Roman"/>
          <w:szCs w:val="24"/>
          <w:lang w:val="x-none" w:eastAsia="x-none"/>
        </w:rPr>
      </w:pPr>
      <w:r w:rsidRPr="007E27CD">
        <w:rPr>
          <w:rFonts w:eastAsia="Times New Roman" w:cs="Times New Roman"/>
          <w:szCs w:val="24"/>
          <w:lang w:val="x-none" w:eastAsia="x-none"/>
        </w:rPr>
        <w:t>3.4.2. Уведомив Поставщика, отказаться от принятия Товара, поставка которого просрочена по вине Поставщика;</w:t>
      </w:r>
    </w:p>
    <w:p w:rsidR="007E27CD" w:rsidRPr="007E27CD" w:rsidRDefault="007E27CD" w:rsidP="007E27CD">
      <w:pPr>
        <w:widowControl w:val="0"/>
        <w:spacing w:after="0" w:line="240" w:lineRule="auto"/>
        <w:ind w:firstLine="720"/>
        <w:jc w:val="both"/>
        <w:rPr>
          <w:rFonts w:eastAsia="Times New Roman" w:cs="Times New Roman"/>
          <w:szCs w:val="24"/>
          <w:highlight w:val="yellow"/>
          <w:lang w:val="x-none" w:eastAsia="x-none"/>
        </w:rPr>
      </w:pPr>
      <w:r w:rsidRPr="007E27CD">
        <w:rPr>
          <w:rFonts w:eastAsia="Times New Roman" w:cs="Times New Roman"/>
          <w:szCs w:val="24"/>
          <w:lang w:val="x-none" w:eastAsia="x-none"/>
        </w:rPr>
        <w:t>3.4.3. Отказаться от оплаты Товара, не соответствующего условиям настоящего контракта, а если такой Товар оплачен, требовать возврата уплаченных сумм либо устранения недостатков Товара либо его замены, а также уплаты неустойки;</w:t>
      </w:r>
    </w:p>
    <w:p w:rsidR="007E27CD" w:rsidRPr="007E27CD" w:rsidRDefault="007E27CD" w:rsidP="007E27CD">
      <w:pPr>
        <w:spacing w:after="0" w:line="240" w:lineRule="auto"/>
        <w:ind w:firstLine="708"/>
        <w:jc w:val="both"/>
        <w:rPr>
          <w:rFonts w:eastAsia="Times New Roman" w:cs="Arial"/>
          <w:szCs w:val="24"/>
        </w:rPr>
      </w:pPr>
      <w:r w:rsidRPr="007E27CD">
        <w:rPr>
          <w:rFonts w:eastAsia="Times New Roman" w:cs="Times New Roman"/>
          <w:szCs w:val="24"/>
        </w:rPr>
        <w:t>3.4.4. В</w:t>
      </w:r>
      <w:r w:rsidRPr="007E27CD">
        <w:rPr>
          <w:rFonts w:eastAsia="Times New Roman" w:cs="Arial"/>
          <w:szCs w:val="24"/>
        </w:rPr>
        <w:t xml:space="preserve"> одностороннем порядке отказаться от исполнения контракта в соответствии с законодательством Российской Федерации, в том числе частями 9 – 18 статьи 95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w:t>
      </w:r>
    </w:p>
    <w:p w:rsidR="007E27CD" w:rsidRPr="007E27CD" w:rsidRDefault="007E27CD" w:rsidP="007E27CD">
      <w:pPr>
        <w:widowControl w:val="0"/>
        <w:spacing w:after="0" w:line="240" w:lineRule="auto"/>
        <w:ind w:firstLine="709"/>
        <w:jc w:val="both"/>
        <w:rPr>
          <w:rFonts w:eastAsia="Times New Roman" w:cs="Times New Roman"/>
          <w:szCs w:val="24"/>
          <w:lang w:eastAsia="x-none"/>
        </w:rPr>
      </w:pPr>
    </w:p>
    <w:p w:rsidR="000731DE" w:rsidRPr="007E27CD" w:rsidRDefault="007E27CD" w:rsidP="007E27CD">
      <w:pPr>
        <w:widowControl w:val="0"/>
        <w:spacing w:after="0" w:line="240" w:lineRule="auto"/>
        <w:ind w:firstLine="709"/>
        <w:jc w:val="center"/>
        <w:rPr>
          <w:rFonts w:eastAsia="Times New Roman" w:cs="Times New Roman"/>
          <w:b/>
          <w:bCs/>
          <w:szCs w:val="24"/>
          <w:lang w:val="x-none" w:eastAsia="x-none"/>
        </w:rPr>
      </w:pPr>
      <w:r w:rsidRPr="007E27CD">
        <w:rPr>
          <w:rFonts w:eastAsia="Times New Roman" w:cs="Times New Roman"/>
          <w:b/>
          <w:bCs/>
          <w:szCs w:val="24"/>
          <w:lang w:eastAsia="x-none"/>
        </w:rPr>
        <w:t xml:space="preserve">Раздел 4. </w:t>
      </w:r>
      <w:r w:rsidRPr="007E27CD">
        <w:rPr>
          <w:rFonts w:eastAsia="Times New Roman" w:cs="Times New Roman"/>
          <w:b/>
          <w:bCs/>
          <w:szCs w:val="24"/>
          <w:lang w:val="x-none" w:eastAsia="x-none"/>
        </w:rPr>
        <w:t>Цена контракта и прядок расчетов</w:t>
      </w:r>
    </w:p>
    <w:p w:rsidR="007E27CD" w:rsidRPr="007E27CD" w:rsidRDefault="007E27CD" w:rsidP="007E27CD">
      <w:pPr>
        <w:widowControl w:val="0"/>
        <w:spacing w:after="0" w:line="240" w:lineRule="auto"/>
        <w:ind w:firstLine="709"/>
        <w:jc w:val="both"/>
        <w:rPr>
          <w:rFonts w:eastAsia="Times New Roman" w:cs="Times New Roman"/>
          <w:szCs w:val="24"/>
          <w:lang w:val="x-none" w:eastAsia="x-none"/>
        </w:rPr>
      </w:pPr>
      <w:r w:rsidRPr="007E27CD">
        <w:rPr>
          <w:rFonts w:eastAsia="Times New Roman" w:cs="Times New Roman"/>
          <w:szCs w:val="24"/>
          <w:lang w:val="x-none" w:eastAsia="x-none"/>
        </w:rPr>
        <w:t>4.1. Цена настоящего контракта составляет сумму в размере ___________ (________________________) рублей __ копеек (</w:t>
      </w:r>
      <w:r w:rsidRPr="007E27CD">
        <w:rPr>
          <w:rFonts w:eastAsia="Times New Roman" w:cs="Times New Roman"/>
          <w:i/>
          <w:szCs w:val="24"/>
          <w:lang w:val="x-none" w:eastAsia="x-none"/>
        </w:rPr>
        <w:t>в том числе НДС в размере _________(_________) рублей ___ копеек / НДС не облагается в связи с ________________(положение указывается в зависимости от системы налогообложения Поставщика</w:t>
      </w:r>
      <w:r w:rsidRPr="007E27CD">
        <w:rPr>
          <w:rFonts w:eastAsia="Times New Roman" w:cs="Times New Roman"/>
          <w:szCs w:val="24"/>
          <w:lang w:val="x-none" w:eastAsia="x-none"/>
        </w:rPr>
        <w:t xml:space="preserve">). </w:t>
      </w:r>
    </w:p>
    <w:p w:rsidR="007E27CD" w:rsidRPr="007E27CD" w:rsidRDefault="007E27CD" w:rsidP="007E27CD">
      <w:pPr>
        <w:widowControl w:val="0"/>
        <w:spacing w:after="0" w:line="240" w:lineRule="auto"/>
        <w:ind w:firstLine="709"/>
        <w:jc w:val="both"/>
        <w:rPr>
          <w:rFonts w:eastAsia="Times New Roman" w:cs="Times New Roman"/>
          <w:szCs w:val="24"/>
          <w:lang w:val="x-none" w:eastAsia="x-none"/>
        </w:rPr>
      </w:pPr>
      <w:r w:rsidRPr="007E27CD">
        <w:rPr>
          <w:rFonts w:eastAsia="Times New Roman" w:cs="Times New Roman"/>
          <w:szCs w:val="24"/>
          <w:lang w:val="x-none" w:eastAsia="x-none"/>
        </w:rPr>
        <w:t xml:space="preserve">Цена контракта является твердой, определяется на весь срок исполнения контракта и не подлежит изменению в течение этого срока, за исключением случаев, установленных законодательством Российской Федерации. </w:t>
      </w:r>
    </w:p>
    <w:p w:rsidR="007E27CD" w:rsidRPr="007E27CD" w:rsidRDefault="007E27CD" w:rsidP="007E27CD">
      <w:pPr>
        <w:widowControl w:val="0"/>
        <w:spacing w:after="0" w:line="240" w:lineRule="auto"/>
        <w:ind w:firstLine="709"/>
        <w:jc w:val="both"/>
        <w:rPr>
          <w:rFonts w:eastAsia="Times New Roman" w:cs="Times New Roman"/>
          <w:szCs w:val="24"/>
          <w:lang w:val="x-none" w:eastAsia="x-none"/>
        </w:rPr>
      </w:pPr>
      <w:r w:rsidRPr="007E27CD">
        <w:rPr>
          <w:rFonts w:eastAsia="Times New Roman" w:cs="Times New Roman"/>
          <w:szCs w:val="24"/>
          <w:lang w:val="x-none" w:eastAsia="x-none"/>
        </w:rPr>
        <w:t xml:space="preserve">Цена контракта установлена с учетом всех расходов, в том числе расходов на уплату налогов, сборов и других обязательных платежей в соответствии с законодательством Российской Федерации, включает любые издержки Поставщика, (в том числе расходы по  погрузке-выгрузке Товара), связанные с исполнением контракта. </w:t>
      </w:r>
    </w:p>
    <w:p w:rsidR="007E27CD" w:rsidRPr="007E27CD" w:rsidRDefault="007E27CD" w:rsidP="007E27CD">
      <w:pPr>
        <w:spacing w:after="0" w:line="240" w:lineRule="auto"/>
        <w:ind w:firstLine="708"/>
        <w:jc w:val="both"/>
        <w:rPr>
          <w:rFonts w:eastAsia="Times New Roman" w:cs="Times New Roman"/>
          <w:szCs w:val="24"/>
        </w:rPr>
      </w:pPr>
      <w:r w:rsidRPr="007E27CD">
        <w:rPr>
          <w:rFonts w:eastAsia="Times New Roman" w:cs="Times New Roman"/>
          <w:szCs w:val="24"/>
          <w:lang w:val="x-none" w:eastAsia="x-none"/>
        </w:rPr>
        <w:t xml:space="preserve">4.2. </w:t>
      </w:r>
      <w:r w:rsidRPr="007E27CD">
        <w:rPr>
          <w:rFonts w:eastAsia="Times New Roman" w:cs="Times New Roman"/>
          <w:szCs w:val="24"/>
        </w:rPr>
        <w:t xml:space="preserve">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w:t>
      </w:r>
      <w:r w:rsidRPr="007E27CD">
        <w:rPr>
          <w:rFonts w:eastAsia="Times New Roman" w:cs="Times New Roman"/>
          <w:szCs w:val="24"/>
        </w:rPr>
        <w:lastRenderedPageBreak/>
        <w:t xml:space="preserve">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7E27CD" w:rsidRPr="007E27CD" w:rsidRDefault="007E27CD" w:rsidP="007E27CD">
      <w:pPr>
        <w:widowControl w:val="0"/>
        <w:spacing w:after="0" w:line="240" w:lineRule="auto"/>
        <w:ind w:firstLine="709"/>
        <w:jc w:val="both"/>
        <w:rPr>
          <w:rFonts w:eastAsia="Times New Roman" w:cs="Times New Roman"/>
          <w:color w:val="000000"/>
          <w:szCs w:val="24"/>
          <w:lang w:val="x-none" w:eastAsia="x-none"/>
        </w:rPr>
      </w:pPr>
      <w:r w:rsidRPr="007E27CD">
        <w:rPr>
          <w:rFonts w:eastAsia="Times New Roman" w:cs="Times New Roman"/>
          <w:szCs w:val="24"/>
          <w:lang w:val="x-none" w:eastAsia="x-none"/>
        </w:rPr>
        <w:t xml:space="preserve">4.3. Заказчик обязуется оплатить </w:t>
      </w:r>
      <w:r w:rsidRPr="007E27CD">
        <w:rPr>
          <w:rFonts w:eastAsia="Times New Roman" w:cs="Times New Roman"/>
          <w:szCs w:val="24"/>
          <w:lang w:eastAsia="x-none"/>
        </w:rPr>
        <w:t xml:space="preserve">поставленные Товары в течение 30 дней со </w:t>
      </w:r>
      <w:r w:rsidRPr="007E27CD">
        <w:rPr>
          <w:rFonts w:eastAsia="Times New Roman" w:cs="Times New Roman"/>
          <w:szCs w:val="24"/>
          <w:lang w:val="x-none" w:eastAsia="x-none"/>
        </w:rPr>
        <w:t>дня подписания Сторонами</w:t>
      </w:r>
      <w:r w:rsidRPr="007E27CD">
        <w:rPr>
          <w:rFonts w:eastAsia="Times New Roman" w:cs="Times New Roman"/>
          <w:szCs w:val="24"/>
          <w:lang w:eastAsia="x-none"/>
        </w:rPr>
        <w:t xml:space="preserve"> накладной на поставленный Товар, а также представления Поставщиком следующих документов</w:t>
      </w:r>
      <w:r w:rsidRPr="007E27CD">
        <w:rPr>
          <w:rFonts w:eastAsia="Times New Roman" w:cs="Times New Roman"/>
          <w:color w:val="000000"/>
          <w:szCs w:val="24"/>
          <w:lang w:val="x-none" w:eastAsia="x-none"/>
        </w:rPr>
        <w:t xml:space="preserve">: </w:t>
      </w:r>
      <w:r w:rsidRPr="007E27CD">
        <w:rPr>
          <w:rFonts w:eastAsia="Times New Roman" w:cs="Times New Roman"/>
          <w:szCs w:val="24"/>
        </w:rPr>
        <w:t xml:space="preserve">сертификат соответствия на товары подлежащие сертификации (декларацию о соответствии), счет, счет-фактура </w:t>
      </w:r>
      <w:r w:rsidRPr="007E27CD">
        <w:rPr>
          <w:rFonts w:eastAsia="Times New Roman" w:cs="Times New Roman"/>
          <w:szCs w:val="24"/>
          <w:lang w:val="x-none" w:eastAsia="x-none"/>
        </w:rPr>
        <w:t>(в установленных законодательством Российской Федерации случаях)</w:t>
      </w:r>
      <w:r w:rsidRPr="007E27CD">
        <w:rPr>
          <w:rFonts w:eastAsia="Times New Roman" w:cs="Times New Roman"/>
          <w:szCs w:val="24"/>
        </w:rPr>
        <w:t xml:space="preserve">, товарная накладная. </w:t>
      </w:r>
      <w:r w:rsidRPr="007E27CD">
        <w:rPr>
          <w:rFonts w:eastAsia="Times New Roman" w:cs="Times New Roman"/>
          <w:color w:val="000000"/>
          <w:szCs w:val="24"/>
          <w:lang w:val="x-none" w:eastAsia="x-none"/>
        </w:rPr>
        <w:t xml:space="preserve">Оплата поставленного Товара осуществляется в безналичной форме путем перечисления денежных средств на счет Поставщика. </w:t>
      </w:r>
    </w:p>
    <w:p w:rsidR="007E27CD" w:rsidRPr="007E27CD" w:rsidRDefault="007E27CD" w:rsidP="007E27CD">
      <w:pPr>
        <w:widowControl w:val="0"/>
        <w:spacing w:after="0" w:line="240" w:lineRule="auto"/>
        <w:ind w:firstLine="709"/>
        <w:jc w:val="both"/>
        <w:rPr>
          <w:rFonts w:eastAsia="Times New Roman" w:cs="Times New Roman"/>
          <w:szCs w:val="24"/>
          <w:lang w:val="x-none" w:eastAsia="x-none"/>
        </w:rPr>
      </w:pPr>
      <w:r w:rsidRPr="007E27CD">
        <w:rPr>
          <w:rFonts w:eastAsia="Times New Roman" w:cs="Times New Roman"/>
          <w:szCs w:val="24"/>
          <w:lang w:eastAsia="x-none"/>
        </w:rPr>
        <w:t xml:space="preserve">4.4. </w:t>
      </w:r>
      <w:r w:rsidRPr="007E27CD">
        <w:rPr>
          <w:rFonts w:eastAsia="Times New Roman" w:cs="Times New Roman"/>
          <w:szCs w:val="24"/>
          <w:lang w:val="x-none" w:eastAsia="x-none"/>
        </w:rPr>
        <w:t xml:space="preserve">Авансирование (предварительная оплата) закупаемых </w:t>
      </w:r>
      <w:r w:rsidRPr="007E27CD">
        <w:rPr>
          <w:rFonts w:eastAsia="Times New Roman" w:cs="Times New Roman"/>
          <w:szCs w:val="24"/>
          <w:lang w:eastAsia="x-none"/>
        </w:rPr>
        <w:t xml:space="preserve">Товаров </w:t>
      </w:r>
      <w:r w:rsidRPr="007E27CD">
        <w:rPr>
          <w:rFonts w:eastAsia="Times New Roman" w:cs="Times New Roman"/>
          <w:szCs w:val="24"/>
          <w:lang w:val="x-none" w:eastAsia="x-none"/>
        </w:rPr>
        <w:t>не предусмотрено.</w:t>
      </w:r>
    </w:p>
    <w:p w:rsidR="007E27CD" w:rsidRPr="007E27CD" w:rsidRDefault="007E27CD" w:rsidP="007E27CD">
      <w:pPr>
        <w:widowControl w:val="0"/>
        <w:spacing w:after="0" w:line="240" w:lineRule="auto"/>
        <w:ind w:firstLine="709"/>
        <w:jc w:val="both"/>
        <w:rPr>
          <w:rFonts w:eastAsia="Times New Roman" w:cs="Times New Roman"/>
          <w:szCs w:val="24"/>
          <w:lang w:eastAsia="x-none"/>
        </w:rPr>
      </w:pPr>
      <w:r w:rsidRPr="007E27CD">
        <w:rPr>
          <w:rFonts w:eastAsia="Times New Roman" w:cs="Times New Roman"/>
          <w:szCs w:val="24"/>
          <w:lang w:eastAsia="x-none"/>
        </w:rPr>
        <w:t xml:space="preserve">4.5. Оплата по контракту осуществляется за счет средств бюджета внутригородского муниципального образования Санкт-Петербурга муниципальный округ Васильевский на 2018 год. </w:t>
      </w:r>
    </w:p>
    <w:p w:rsidR="007E27CD" w:rsidRPr="007E27CD" w:rsidRDefault="007E27CD" w:rsidP="007E27CD">
      <w:pPr>
        <w:widowControl w:val="0"/>
        <w:spacing w:after="0" w:line="240" w:lineRule="auto"/>
        <w:ind w:firstLine="709"/>
        <w:jc w:val="both"/>
        <w:rPr>
          <w:rFonts w:eastAsia="Times New Roman" w:cs="Times New Roman"/>
          <w:szCs w:val="24"/>
          <w:lang w:eastAsia="x-none"/>
        </w:rPr>
      </w:pPr>
      <w:r w:rsidRPr="007E27CD">
        <w:rPr>
          <w:rFonts w:eastAsia="Times New Roman" w:cs="Times New Roman"/>
          <w:szCs w:val="24"/>
          <w:lang w:eastAsia="x-none"/>
        </w:rPr>
        <w:t xml:space="preserve">4.6. Расчеты между Сторонами осуществляются по казначейской системе исполнения бюджета в безналичной форме в валюте Российской Федерации. </w:t>
      </w:r>
    </w:p>
    <w:p w:rsidR="007E27CD" w:rsidRPr="007E27CD" w:rsidRDefault="007E27CD" w:rsidP="007E27CD">
      <w:pPr>
        <w:widowControl w:val="0"/>
        <w:spacing w:after="0" w:line="240" w:lineRule="auto"/>
        <w:ind w:firstLine="709"/>
        <w:jc w:val="both"/>
        <w:rPr>
          <w:rFonts w:eastAsia="Times New Roman" w:cs="Times New Roman"/>
          <w:szCs w:val="24"/>
          <w:lang w:val="x-none" w:eastAsia="x-none"/>
        </w:rPr>
      </w:pPr>
    </w:p>
    <w:p w:rsidR="000731DE" w:rsidRPr="007E27CD" w:rsidRDefault="007E27CD" w:rsidP="007E27CD">
      <w:pPr>
        <w:widowControl w:val="0"/>
        <w:spacing w:after="0" w:line="240" w:lineRule="auto"/>
        <w:ind w:firstLine="709"/>
        <w:jc w:val="center"/>
        <w:rPr>
          <w:rFonts w:eastAsia="Times New Roman" w:cs="Times New Roman"/>
          <w:b/>
          <w:bCs/>
          <w:szCs w:val="24"/>
          <w:lang w:val="x-none" w:eastAsia="x-none"/>
        </w:rPr>
      </w:pPr>
      <w:r w:rsidRPr="007E27CD">
        <w:rPr>
          <w:rFonts w:eastAsia="Times New Roman" w:cs="Times New Roman"/>
          <w:b/>
          <w:bCs/>
          <w:szCs w:val="24"/>
          <w:lang w:eastAsia="x-none"/>
        </w:rPr>
        <w:t xml:space="preserve">Раздел 5. </w:t>
      </w:r>
      <w:r w:rsidRPr="007E27CD">
        <w:rPr>
          <w:rFonts w:eastAsia="Times New Roman" w:cs="Times New Roman"/>
          <w:b/>
          <w:bCs/>
          <w:szCs w:val="24"/>
          <w:lang w:val="x-none" w:eastAsia="x-none"/>
        </w:rPr>
        <w:t>Качество товара</w:t>
      </w:r>
    </w:p>
    <w:p w:rsidR="007E27CD" w:rsidRPr="007E27CD" w:rsidRDefault="007E27CD" w:rsidP="007E27CD">
      <w:pPr>
        <w:widowControl w:val="0"/>
        <w:spacing w:after="0" w:line="240" w:lineRule="auto"/>
        <w:ind w:firstLine="709"/>
        <w:jc w:val="both"/>
        <w:rPr>
          <w:rFonts w:eastAsia="Times New Roman" w:cs="Times New Roman"/>
          <w:szCs w:val="24"/>
          <w:lang w:val="x-none" w:eastAsia="x-none"/>
        </w:rPr>
      </w:pPr>
      <w:r w:rsidRPr="007E27CD">
        <w:rPr>
          <w:rFonts w:eastAsia="Times New Roman" w:cs="Times New Roman"/>
          <w:szCs w:val="24"/>
          <w:lang w:val="x-none" w:eastAsia="x-none"/>
        </w:rPr>
        <w:t xml:space="preserve">5.1. </w:t>
      </w:r>
      <w:r w:rsidRPr="007E27CD">
        <w:rPr>
          <w:rFonts w:eastAsia="Times New Roman" w:cs="Times New Roman"/>
          <w:szCs w:val="24"/>
        </w:rPr>
        <w:t xml:space="preserve">Качество товара должно соответствовать требованиям Технического Регламента Таможенного союза ТР ТС 017/2011 «О безопасности продукции легкой промышленности», утвержденными решением Комиссии Таможенного союза от 9 декабря 2011 года № 876, ГОСТам и подтверждаться надлежащим образом оформленными сопроводительными документами, подтверждающими качество и безопасность товара: сертификаты или декларации о соответствии. </w:t>
      </w:r>
    </w:p>
    <w:p w:rsidR="007E27CD" w:rsidRPr="007E27CD" w:rsidRDefault="007E27CD" w:rsidP="007E27CD">
      <w:pPr>
        <w:widowControl w:val="0"/>
        <w:spacing w:after="0" w:line="240" w:lineRule="auto"/>
        <w:ind w:firstLine="709"/>
        <w:jc w:val="both"/>
        <w:rPr>
          <w:rFonts w:eastAsia="Times New Roman" w:cs="Times New Roman"/>
          <w:szCs w:val="24"/>
          <w:lang w:val="x-none" w:eastAsia="x-none"/>
        </w:rPr>
      </w:pPr>
      <w:r w:rsidRPr="007E27CD">
        <w:rPr>
          <w:rFonts w:eastAsia="Times New Roman" w:cs="Times New Roman"/>
          <w:szCs w:val="24"/>
          <w:lang w:val="x-none" w:eastAsia="x-none"/>
        </w:rPr>
        <w:t>5.2.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должен иметь дефектов и иных повреждений.</w:t>
      </w:r>
    </w:p>
    <w:p w:rsidR="007E27CD" w:rsidRPr="007E27CD" w:rsidRDefault="007E27CD" w:rsidP="007E27CD">
      <w:pPr>
        <w:spacing w:after="0" w:line="240" w:lineRule="auto"/>
        <w:ind w:firstLine="709"/>
        <w:jc w:val="both"/>
        <w:rPr>
          <w:rFonts w:eastAsia="Times New Roman" w:cs="Times New Roman"/>
          <w:w w:val="101"/>
          <w:szCs w:val="24"/>
        </w:rPr>
      </w:pPr>
      <w:r w:rsidRPr="007E27CD">
        <w:rPr>
          <w:rFonts w:eastAsia="Times New Roman" w:cs="Times New Roman"/>
          <w:szCs w:val="24"/>
        </w:rPr>
        <w:t>5.3.</w:t>
      </w:r>
      <w:r w:rsidRPr="007E27CD">
        <w:rPr>
          <w:rFonts w:eastAsia="Times New Roman" w:cs="Times New Roman"/>
          <w:w w:val="101"/>
          <w:szCs w:val="24"/>
        </w:rPr>
        <w:t xml:space="preserve"> Если Товары поставлены с нарушением обязательных требований, предусмотренных нормативными правовыми актами Российской Федерации, и (</w:t>
      </w:r>
      <w:r w:rsidR="000731DE" w:rsidRPr="007E27CD">
        <w:rPr>
          <w:rFonts w:eastAsia="Times New Roman" w:cs="Times New Roman"/>
          <w:w w:val="101"/>
          <w:szCs w:val="24"/>
        </w:rPr>
        <w:t>или) иных</w:t>
      </w:r>
      <w:r w:rsidRPr="007E27CD">
        <w:rPr>
          <w:rFonts w:eastAsia="Times New Roman" w:cs="Times New Roman"/>
          <w:w w:val="101"/>
          <w:szCs w:val="24"/>
        </w:rPr>
        <w:t xml:space="preserve"> актов и документов, устанавливающих требования к товарам, если соблюдение Поставщиком таких документов прямо предусмотрено контрактом, такие Товары не считаются соответствующими условиям контракта по качеству.</w:t>
      </w:r>
    </w:p>
    <w:p w:rsidR="007E27CD" w:rsidRPr="007E27CD" w:rsidRDefault="007E27CD" w:rsidP="007E27CD">
      <w:pPr>
        <w:spacing w:after="0" w:line="240" w:lineRule="auto"/>
        <w:ind w:firstLine="851"/>
        <w:jc w:val="both"/>
        <w:rPr>
          <w:rFonts w:eastAsia="Times New Roman" w:cs="Times New Roman"/>
          <w:szCs w:val="24"/>
        </w:rPr>
      </w:pPr>
      <w:r w:rsidRPr="007E27CD">
        <w:rPr>
          <w:rFonts w:eastAsia="Times New Roman" w:cs="Times New Roman"/>
          <w:w w:val="101"/>
          <w:szCs w:val="24"/>
          <w:lang w:val="x-none" w:eastAsia="x-none"/>
        </w:rPr>
        <w:t xml:space="preserve">5.4. </w:t>
      </w:r>
      <w:r w:rsidRPr="007E27CD">
        <w:rPr>
          <w:rFonts w:eastAsia="Times New Roman" w:cs="Times New Roman"/>
          <w:szCs w:val="24"/>
        </w:rPr>
        <w:t xml:space="preserve">Поставляемые Товары должны быть безопасными для жизни и здоровья потребителей, соответствовать требованиям безопасности, установленных действующим законодательством Российской Федерации, в том числе требованиям следующих нормативных документов: </w:t>
      </w:r>
    </w:p>
    <w:p w:rsidR="007E27CD" w:rsidRPr="007E27CD" w:rsidRDefault="007E27CD" w:rsidP="007E27CD">
      <w:pPr>
        <w:widowControl w:val="0"/>
        <w:autoSpaceDE w:val="0"/>
        <w:autoSpaceDN w:val="0"/>
        <w:adjustRightInd w:val="0"/>
        <w:spacing w:after="0" w:line="240" w:lineRule="auto"/>
        <w:ind w:firstLine="709"/>
        <w:jc w:val="both"/>
        <w:outlineLvl w:val="3"/>
        <w:rPr>
          <w:rFonts w:eastAsia="Times New Roman" w:cs="Times New Roman"/>
          <w:szCs w:val="24"/>
        </w:rPr>
      </w:pPr>
      <w:r w:rsidRPr="007E27CD">
        <w:rPr>
          <w:rFonts w:eastAsia="Times New Roman" w:cs="Times New Roman"/>
          <w:szCs w:val="24"/>
        </w:rPr>
        <w:t>Федерального закона от 30.03.1999 N 52-ФЗ «О санитарно-эпидемиологическом благополучии населения»;</w:t>
      </w:r>
    </w:p>
    <w:p w:rsidR="007E27CD" w:rsidRPr="007E27CD" w:rsidRDefault="007E27CD" w:rsidP="007E27CD">
      <w:pPr>
        <w:widowControl w:val="0"/>
        <w:autoSpaceDE w:val="0"/>
        <w:autoSpaceDN w:val="0"/>
        <w:adjustRightInd w:val="0"/>
        <w:spacing w:after="0" w:line="240" w:lineRule="auto"/>
        <w:ind w:firstLine="709"/>
        <w:jc w:val="both"/>
        <w:outlineLvl w:val="3"/>
        <w:rPr>
          <w:rFonts w:eastAsia="Times New Roman" w:cs="Times New Roman"/>
          <w:szCs w:val="24"/>
        </w:rPr>
      </w:pPr>
      <w:r w:rsidRPr="007E27CD">
        <w:rPr>
          <w:rFonts w:eastAsia="Times New Roman" w:cs="Times New Roman"/>
          <w:szCs w:val="24"/>
        </w:rPr>
        <w:t>Закона Российской Федерации от 07.02.1992 N 2300-1 «О защите прав потребителей»;</w:t>
      </w:r>
    </w:p>
    <w:p w:rsidR="007E27CD" w:rsidRPr="007E27CD" w:rsidRDefault="007E27CD" w:rsidP="007E27CD">
      <w:pPr>
        <w:widowControl w:val="0"/>
        <w:autoSpaceDE w:val="0"/>
        <w:autoSpaceDN w:val="0"/>
        <w:adjustRightInd w:val="0"/>
        <w:spacing w:after="0" w:line="240" w:lineRule="auto"/>
        <w:ind w:firstLine="709"/>
        <w:jc w:val="both"/>
        <w:outlineLvl w:val="3"/>
        <w:rPr>
          <w:rFonts w:eastAsia="Times New Roman" w:cs="Times New Roman"/>
          <w:szCs w:val="24"/>
        </w:rPr>
      </w:pPr>
      <w:r w:rsidRPr="007E27CD">
        <w:rPr>
          <w:rFonts w:eastAsia="Times New Roman" w:cs="Times New Roman"/>
          <w:szCs w:val="24"/>
        </w:rPr>
        <w:t xml:space="preserve">ГОСТу 5274-2014. </w:t>
      </w:r>
    </w:p>
    <w:p w:rsidR="007E27CD" w:rsidRPr="007E27CD" w:rsidRDefault="007E27CD" w:rsidP="007E27CD">
      <w:pPr>
        <w:spacing w:after="0" w:line="240" w:lineRule="auto"/>
        <w:ind w:firstLine="709"/>
        <w:jc w:val="both"/>
        <w:rPr>
          <w:rFonts w:eastAsia="Times New Roman" w:cs="Times New Roman"/>
          <w:szCs w:val="24"/>
        </w:rPr>
      </w:pPr>
      <w:r w:rsidRPr="007E27CD">
        <w:rPr>
          <w:rFonts w:eastAsia="Times New Roman" w:cs="Times New Roman"/>
          <w:color w:val="000000"/>
          <w:w w:val="101"/>
          <w:szCs w:val="24"/>
        </w:rPr>
        <w:t xml:space="preserve">5.5. </w:t>
      </w:r>
      <w:r w:rsidRPr="007E27CD">
        <w:rPr>
          <w:rFonts w:eastAsia="Times New Roman" w:cs="Times New Roman"/>
          <w:szCs w:val="24"/>
        </w:rPr>
        <w:t>Поставляемые Товары должны быть упакованы надлежащим образом и(или) поставляться в оригинальной заводской упаковке, обеспечивающей сохранность Товара, и содержать товарные ярлыки, оформленные в соответствии с требованиями законодательства Российской Федерации.</w:t>
      </w:r>
    </w:p>
    <w:p w:rsidR="007E27CD" w:rsidRDefault="007E27CD" w:rsidP="007E27CD">
      <w:pPr>
        <w:spacing w:after="0" w:line="240" w:lineRule="auto"/>
        <w:ind w:firstLine="709"/>
        <w:jc w:val="both"/>
        <w:rPr>
          <w:rFonts w:eastAsia="Times New Roman" w:cs="Times New Roman"/>
          <w:bCs/>
          <w:color w:val="000000"/>
          <w:szCs w:val="24"/>
        </w:rPr>
      </w:pPr>
      <w:r w:rsidRPr="007E27CD">
        <w:rPr>
          <w:rFonts w:eastAsia="Times New Roman" w:cs="Times New Roman"/>
          <w:szCs w:val="24"/>
        </w:rPr>
        <w:t xml:space="preserve">5.6. </w:t>
      </w:r>
      <w:r w:rsidR="000731DE" w:rsidRPr="007E27CD">
        <w:rPr>
          <w:rFonts w:eastAsia="Times New Roman" w:cs="Times New Roman"/>
          <w:bCs/>
          <w:color w:val="000000"/>
          <w:szCs w:val="24"/>
        </w:rPr>
        <w:t>При обнаружении</w:t>
      </w:r>
      <w:r w:rsidRPr="007E27CD">
        <w:rPr>
          <w:rFonts w:eastAsia="Times New Roman" w:cs="Times New Roman"/>
          <w:bCs/>
          <w:color w:val="000000"/>
          <w:szCs w:val="24"/>
        </w:rPr>
        <w:t xml:space="preserve"> в течение 12 месяцев с момента приемки Товара ненадлежащего качества, Поставщик обязан произвести его замену на Товар надлежащего качества в течение 5 дней со дня предъявления Заказчиком соответствующего требования.</w:t>
      </w:r>
    </w:p>
    <w:p w:rsidR="000731DE" w:rsidRPr="007E27CD" w:rsidRDefault="000731DE" w:rsidP="007E27CD">
      <w:pPr>
        <w:spacing w:after="0" w:line="240" w:lineRule="auto"/>
        <w:ind w:firstLine="709"/>
        <w:jc w:val="both"/>
        <w:rPr>
          <w:rFonts w:eastAsia="Times New Roman" w:cs="Times New Roman"/>
          <w:bCs/>
          <w:color w:val="000000"/>
          <w:szCs w:val="24"/>
        </w:rPr>
      </w:pPr>
    </w:p>
    <w:p w:rsidR="000731DE" w:rsidRPr="000731DE" w:rsidRDefault="007E27CD" w:rsidP="007E27CD">
      <w:pPr>
        <w:widowControl w:val="0"/>
        <w:spacing w:after="0" w:line="240" w:lineRule="auto"/>
        <w:ind w:firstLine="709"/>
        <w:jc w:val="center"/>
        <w:rPr>
          <w:rFonts w:eastAsia="Times New Roman" w:cs="Times New Roman"/>
          <w:b/>
          <w:bCs/>
          <w:szCs w:val="24"/>
          <w:lang w:eastAsia="x-none"/>
        </w:rPr>
      </w:pPr>
      <w:r w:rsidRPr="007E27CD">
        <w:rPr>
          <w:rFonts w:eastAsia="Times New Roman" w:cs="Times New Roman"/>
          <w:b/>
          <w:bCs/>
          <w:szCs w:val="24"/>
          <w:lang w:eastAsia="x-none"/>
        </w:rPr>
        <w:t xml:space="preserve">Раздел 6. </w:t>
      </w:r>
      <w:r w:rsidRPr="007E27CD">
        <w:rPr>
          <w:rFonts w:eastAsia="Times New Roman" w:cs="Times New Roman"/>
          <w:b/>
          <w:bCs/>
          <w:szCs w:val="24"/>
          <w:lang w:val="x-none" w:eastAsia="x-none"/>
        </w:rPr>
        <w:t>Сдача-приемка Товара</w:t>
      </w:r>
    </w:p>
    <w:p w:rsidR="007E27CD" w:rsidRPr="007E27CD" w:rsidRDefault="007E27CD" w:rsidP="007E27CD">
      <w:pPr>
        <w:tabs>
          <w:tab w:val="num" w:pos="0"/>
        </w:tabs>
        <w:spacing w:after="0" w:line="240" w:lineRule="auto"/>
        <w:ind w:firstLine="709"/>
        <w:jc w:val="both"/>
        <w:rPr>
          <w:rFonts w:eastAsia="Times New Roman" w:cs="Times New Roman"/>
          <w:szCs w:val="24"/>
          <w:lang w:val="x-none" w:eastAsia="x-none"/>
        </w:rPr>
      </w:pPr>
      <w:r w:rsidRPr="007E27CD">
        <w:rPr>
          <w:rFonts w:eastAsia="Times New Roman" w:cs="Times New Roman"/>
          <w:szCs w:val="24"/>
          <w:lang w:eastAsia="x-none"/>
        </w:rPr>
        <w:lastRenderedPageBreak/>
        <w:t>6</w:t>
      </w:r>
      <w:r w:rsidRPr="007E27CD">
        <w:rPr>
          <w:rFonts w:eastAsia="Times New Roman" w:cs="Times New Roman"/>
          <w:szCs w:val="24"/>
          <w:lang w:val="x-none" w:eastAsia="x-none"/>
        </w:rPr>
        <w:t xml:space="preserve">.1. При осуществлении Заказчиком приемки поставляемого </w:t>
      </w:r>
      <w:r w:rsidRPr="007E27CD">
        <w:rPr>
          <w:rFonts w:eastAsia="Times New Roman" w:cs="Times New Roman"/>
          <w:szCs w:val="24"/>
          <w:lang w:eastAsia="x-none"/>
        </w:rPr>
        <w:t>Товара</w:t>
      </w:r>
      <w:r w:rsidRPr="007E27CD">
        <w:rPr>
          <w:rFonts w:eastAsia="Times New Roman" w:cs="Times New Roman"/>
          <w:szCs w:val="24"/>
          <w:lang w:val="x-none" w:eastAsia="x-none"/>
        </w:rPr>
        <w:t xml:space="preserve">, Заказчик проверяет его на соответствие его количества и качества условиям, установленным </w:t>
      </w:r>
      <w:r w:rsidRPr="007E27CD">
        <w:rPr>
          <w:rFonts w:eastAsia="Times New Roman" w:cs="Times New Roman"/>
          <w:szCs w:val="24"/>
          <w:lang w:eastAsia="x-none"/>
        </w:rPr>
        <w:t>контрактом и</w:t>
      </w:r>
      <w:r w:rsidRPr="007E27CD">
        <w:rPr>
          <w:rFonts w:eastAsia="Times New Roman" w:cs="Times New Roman"/>
          <w:szCs w:val="24"/>
          <w:lang w:val="x-none" w:eastAsia="x-none"/>
        </w:rPr>
        <w:t xml:space="preserve"> приложениями к нему.</w:t>
      </w:r>
      <w:r w:rsidRPr="007E27CD">
        <w:rPr>
          <w:rFonts w:eastAsia="Times New Roman" w:cs="Times New Roman"/>
          <w:color w:val="000000"/>
          <w:szCs w:val="24"/>
          <w:lang w:val="x-none" w:eastAsia="x-none"/>
        </w:rPr>
        <w:t xml:space="preserve"> Выявленные отступления от условий </w:t>
      </w:r>
      <w:r w:rsidRPr="007E27CD">
        <w:rPr>
          <w:rFonts w:eastAsia="Times New Roman" w:cs="Times New Roman"/>
          <w:color w:val="000000"/>
          <w:szCs w:val="24"/>
          <w:lang w:eastAsia="x-none"/>
        </w:rPr>
        <w:t xml:space="preserve">контракта </w:t>
      </w:r>
      <w:r w:rsidRPr="007E27CD">
        <w:rPr>
          <w:rFonts w:eastAsia="Times New Roman" w:cs="Times New Roman"/>
          <w:color w:val="000000"/>
          <w:szCs w:val="24"/>
          <w:lang w:val="x-none" w:eastAsia="x-none"/>
        </w:rPr>
        <w:t>фиксируются рекламационным актом.</w:t>
      </w:r>
    </w:p>
    <w:p w:rsidR="007E27CD" w:rsidRPr="007E27CD" w:rsidRDefault="007E27CD" w:rsidP="007E27CD">
      <w:pPr>
        <w:spacing w:after="0" w:line="240" w:lineRule="auto"/>
        <w:ind w:firstLine="709"/>
        <w:jc w:val="both"/>
        <w:rPr>
          <w:rFonts w:eastAsia="Times New Roman" w:cs="Times New Roman"/>
          <w:szCs w:val="24"/>
        </w:rPr>
      </w:pPr>
      <w:r w:rsidRPr="007E27CD">
        <w:rPr>
          <w:rFonts w:eastAsia="Times New Roman" w:cs="Times New Roman"/>
          <w:szCs w:val="24"/>
        </w:rPr>
        <w:t>6.2. При приеме Товара Заказчик проверяет его по наименованию, количеству, комплектности, качеству, требованиям к маркировке, таре и упаковке, а также наличие надлежащем образом оформленных сопроводительных документов.</w:t>
      </w:r>
    </w:p>
    <w:p w:rsidR="007E27CD" w:rsidRPr="007E27CD" w:rsidRDefault="007E27CD" w:rsidP="007E27CD">
      <w:pPr>
        <w:shd w:val="clear" w:color="auto" w:fill="FFFFFF"/>
        <w:spacing w:after="0" w:line="240" w:lineRule="auto"/>
        <w:ind w:firstLine="709"/>
        <w:jc w:val="both"/>
        <w:rPr>
          <w:rFonts w:eastAsia="Times New Roman" w:cs="Times New Roman"/>
          <w:spacing w:val="-1"/>
          <w:szCs w:val="24"/>
        </w:rPr>
      </w:pPr>
      <w:r w:rsidRPr="007E27CD">
        <w:rPr>
          <w:rFonts w:eastAsia="Times New Roman" w:cs="Times New Roman"/>
          <w:szCs w:val="24"/>
        </w:rPr>
        <w:t>6.3. Некачественные Товары, признанные таковыми в момент приемки Товара Заказчиком, должны быть заменены Поставщиком на Товар надлежащего качества в течение одного дня, со дня подписания рекламационного акта о поставке некачественного товара, подписанного Сторонами. В случае отказа Поставщика от подписи в рекламационном акте делается соответствующая отметка</w:t>
      </w:r>
      <w:r w:rsidRPr="007E27CD">
        <w:rPr>
          <w:rFonts w:eastAsia="Times New Roman" w:cs="Times New Roman"/>
          <w:spacing w:val="-1"/>
          <w:szCs w:val="24"/>
        </w:rPr>
        <w:t>.</w:t>
      </w:r>
    </w:p>
    <w:p w:rsidR="007E27CD" w:rsidRPr="007E27CD" w:rsidRDefault="007E27CD" w:rsidP="007E27CD">
      <w:pPr>
        <w:shd w:val="clear" w:color="auto" w:fill="FFFFFF"/>
        <w:spacing w:after="0" w:line="240" w:lineRule="auto"/>
        <w:ind w:firstLine="709"/>
        <w:jc w:val="both"/>
        <w:rPr>
          <w:rFonts w:eastAsia="Times New Roman" w:cs="Times New Roman"/>
          <w:szCs w:val="24"/>
        </w:rPr>
      </w:pPr>
      <w:r w:rsidRPr="007E27CD">
        <w:rPr>
          <w:rFonts w:eastAsia="Times New Roman" w:cs="Times New Roman"/>
          <w:szCs w:val="24"/>
        </w:rPr>
        <w:t>6.4. При возникновении у Заказчика сомнений в качестве Товара и соответствии его условиям Контракта, Заказчик привлекает независимого эксперта для определения соответствия качества Товара.</w:t>
      </w:r>
    </w:p>
    <w:p w:rsidR="007E27CD" w:rsidRPr="007E27CD" w:rsidRDefault="007E27CD" w:rsidP="007E27CD">
      <w:pPr>
        <w:shd w:val="clear" w:color="auto" w:fill="FFFFFF"/>
        <w:spacing w:after="0" w:line="240" w:lineRule="auto"/>
        <w:ind w:firstLine="709"/>
        <w:jc w:val="both"/>
        <w:rPr>
          <w:rFonts w:eastAsia="Times New Roman" w:cs="Times New Roman"/>
          <w:szCs w:val="24"/>
        </w:rPr>
      </w:pPr>
      <w:r w:rsidRPr="007E27CD">
        <w:rPr>
          <w:rFonts w:eastAsia="Times New Roman" w:cs="Times New Roman"/>
          <w:szCs w:val="24"/>
        </w:rPr>
        <w:t xml:space="preserve">6.5. </w:t>
      </w:r>
      <w:r w:rsidRPr="007E27CD">
        <w:rPr>
          <w:rFonts w:eastAsia="Times New Roman" w:cs="Times New Roman"/>
          <w:color w:val="000000"/>
          <w:szCs w:val="24"/>
        </w:rPr>
        <w:t xml:space="preserve">Поставщик </w:t>
      </w:r>
      <w:r w:rsidRPr="007E27CD">
        <w:rPr>
          <w:rFonts w:eastAsia="Times New Roman" w:cs="Times New Roman"/>
          <w:szCs w:val="24"/>
        </w:rPr>
        <w:t>до приемки</w:t>
      </w:r>
      <w:r w:rsidRPr="007E27CD">
        <w:rPr>
          <w:rFonts w:eastAsia="Times New Roman" w:cs="Times New Roman"/>
          <w:color w:val="000000"/>
          <w:szCs w:val="24"/>
        </w:rPr>
        <w:t xml:space="preserve"> Товара Заказчиком н</w:t>
      </w:r>
      <w:r w:rsidRPr="007E27CD">
        <w:rPr>
          <w:rFonts w:eastAsia="Times New Roman" w:cs="Times New Roman"/>
          <w:szCs w:val="24"/>
        </w:rPr>
        <w:t>есет риск его случайной гибели или случайного повреждения.</w:t>
      </w:r>
    </w:p>
    <w:p w:rsidR="007E27CD" w:rsidRPr="007E27CD" w:rsidRDefault="007E27CD" w:rsidP="007E27CD">
      <w:pPr>
        <w:spacing w:after="0" w:line="240" w:lineRule="auto"/>
        <w:ind w:firstLine="709"/>
        <w:jc w:val="both"/>
        <w:rPr>
          <w:rFonts w:eastAsia="Times New Roman" w:cs="Times New Roman"/>
          <w:color w:val="000000"/>
          <w:szCs w:val="24"/>
        </w:rPr>
      </w:pPr>
      <w:r w:rsidRPr="007E27CD">
        <w:rPr>
          <w:rFonts w:eastAsia="Times New Roman" w:cs="Times New Roman"/>
          <w:szCs w:val="24"/>
        </w:rPr>
        <w:t xml:space="preserve">6.6. </w:t>
      </w:r>
      <w:r w:rsidRPr="007E27CD">
        <w:rPr>
          <w:rFonts w:eastAsia="Times New Roman" w:cs="Times New Roman"/>
          <w:color w:val="000000"/>
          <w:szCs w:val="24"/>
        </w:rPr>
        <w:t>На момент передачи Товар должен принадлежать Поставщику на праве собственности или ином законном основании. Право собственности на передаваемый Товар переходит к Заказчику с даты подписания Сторонами товарной накладной.</w:t>
      </w:r>
    </w:p>
    <w:p w:rsidR="007E27CD" w:rsidRPr="007E27CD" w:rsidRDefault="007E27CD" w:rsidP="007E27CD">
      <w:pPr>
        <w:spacing w:after="0" w:line="240" w:lineRule="auto"/>
        <w:ind w:firstLine="709"/>
        <w:jc w:val="both"/>
        <w:rPr>
          <w:rFonts w:eastAsia="Times New Roman" w:cs="Times New Roman"/>
          <w:bCs/>
          <w:szCs w:val="24"/>
        </w:rPr>
      </w:pPr>
      <w:r w:rsidRPr="007E27CD">
        <w:rPr>
          <w:rFonts w:eastAsia="Times New Roman" w:cs="Times New Roman"/>
          <w:szCs w:val="24"/>
        </w:rPr>
        <w:t xml:space="preserve">6.7. </w:t>
      </w:r>
      <w:r w:rsidRPr="007E27CD">
        <w:rPr>
          <w:rFonts w:eastAsia="Times New Roman" w:cs="Times New Roman"/>
          <w:bCs/>
          <w:szCs w:val="24"/>
        </w:rPr>
        <w:t>Днем передачи Заказчику Товара является день подписания Сторонами товарной накладной.</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p>
    <w:p w:rsidR="000731DE" w:rsidRPr="007E27CD" w:rsidRDefault="007E27CD" w:rsidP="007E27CD">
      <w:pPr>
        <w:widowControl w:val="0"/>
        <w:autoSpaceDE w:val="0"/>
        <w:autoSpaceDN w:val="0"/>
        <w:adjustRightInd w:val="0"/>
        <w:spacing w:after="0" w:line="240" w:lineRule="auto"/>
        <w:ind w:firstLine="709"/>
        <w:jc w:val="center"/>
        <w:rPr>
          <w:rFonts w:eastAsia="Times New Roman" w:cs="Times New Roman"/>
          <w:b/>
          <w:bCs/>
          <w:szCs w:val="24"/>
        </w:rPr>
      </w:pPr>
      <w:r w:rsidRPr="007E27CD">
        <w:rPr>
          <w:rFonts w:eastAsia="Times New Roman" w:cs="Times New Roman"/>
          <w:b/>
          <w:bCs/>
          <w:szCs w:val="24"/>
        </w:rPr>
        <w:t>Раздел 7. Ответственность Сторон</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7.1. Ответственность за неисполнение или ненадлежащее исполнение обязательств по настоящему контракту наступает для Сторон в соответствии контрактом в порядке, установленном  Законом о контрактной системе и Постановлением Правительства Российской Федерации от 30 августа 2017 года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по тексту настоящего раздела – Постановление Правительства Российской Федерации).</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7.2.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 xml:space="preserve">7.2.1.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указанного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 xml:space="preserve">7.2.2. Штрафы начисляются за каждый факт неисполнения или ненадлежащего исполнения Поставщиком обязательств, предусмотренных контрактом, за исключением </w:t>
      </w:r>
      <w:r w:rsidRPr="007E27CD">
        <w:rPr>
          <w:rFonts w:eastAsia="Times New Roman" w:cs="Times New Roman"/>
          <w:szCs w:val="24"/>
        </w:rPr>
        <w:lastRenderedPageBreak/>
        <w:t xml:space="preserve">просрочки исполнения Поставщиком обязательств (в том числе гарантийного обязательства), предусмотренных контрактом. Размер штрафа устанавливается в виде фиксированной суммы, </w:t>
      </w:r>
      <w:r w:rsidR="000731DE" w:rsidRPr="007E27CD">
        <w:rPr>
          <w:rFonts w:eastAsia="Times New Roman" w:cs="Times New Roman"/>
          <w:szCs w:val="24"/>
        </w:rPr>
        <w:t>равной 10</w:t>
      </w:r>
      <w:r w:rsidRPr="007E27CD">
        <w:rPr>
          <w:rFonts w:eastAsia="Times New Roman" w:cs="Times New Roman"/>
          <w:szCs w:val="24"/>
        </w:rPr>
        <w:t xml:space="preserve"> % цены контракта, и составляет ______ (______) рублей ___ копеек.</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7.2.3.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виде фиксированной суммы, составляющей 1 000 (одна тысяча) рублей 00 копеек.</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7.2.4. Поставщик несет перед Заказчиком ответственность за действие привлеченных субпоставщиков.</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7.2.5. Общая сумма начисленных неустоек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7.2.6. Поставщик обязан возместить Заказчику убытки, возникшие вследствие неисполнения или ненадлежащего исполнение обязательств по контракту, в полном размере сверх уплаченной им неустойки (штрафов, пени).</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 xml:space="preserve">7.3. </w:t>
      </w:r>
      <w:r w:rsidRPr="007E27CD">
        <w:rPr>
          <w:rFonts w:eastAsia="Times New Roman" w:cs="Times New Roman"/>
          <w:szCs w:val="24"/>
          <w:lang w:val="x-none"/>
        </w:rPr>
        <w:t xml:space="preserve">Штрафы начисляются за каждый факт неисполнения Заказчиком обязательств, предусмотренных </w:t>
      </w:r>
      <w:r w:rsidR="000731DE" w:rsidRPr="007E27CD">
        <w:rPr>
          <w:rFonts w:eastAsia="Times New Roman" w:cs="Times New Roman"/>
          <w:szCs w:val="24"/>
          <w:lang w:val="x-none"/>
        </w:rPr>
        <w:t>контрактом</w:t>
      </w:r>
      <w:r w:rsidRPr="007E27CD">
        <w:rPr>
          <w:rFonts w:eastAsia="Times New Roman" w:cs="Times New Roman"/>
          <w:szCs w:val="24"/>
          <w:lang w:val="x-none"/>
        </w:rPr>
        <w:t xml:space="preserve">, за исключением просрочки исполнения обязательств, предусмотренных </w:t>
      </w:r>
      <w:r w:rsidR="000731DE" w:rsidRPr="007E27CD">
        <w:rPr>
          <w:rFonts w:eastAsia="Times New Roman" w:cs="Times New Roman"/>
          <w:szCs w:val="24"/>
          <w:lang w:val="x-none"/>
        </w:rPr>
        <w:t>контрактом</w:t>
      </w:r>
      <w:r w:rsidRPr="007E27CD">
        <w:rPr>
          <w:rFonts w:eastAsia="Times New Roman" w:cs="Times New Roman"/>
          <w:szCs w:val="24"/>
          <w:lang w:val="x-none"/>
        </w:rPr>
        <w:t>. Размер штрафа устанавливается в виде фиксированной суммы</w:t>
      </w:r>
      <w:r w:rsidRPr="007E27CD">
        <w:rPr>
          <w:rFonts w:eastAsia="Times New Roman" w:cs="Times New Roman"/>
          <w:szCs w:val="24"/>
        </w:rPr>
        <w:t>, составляющей 1 000</w:t>
      </w:r>
      <w:r w:rsidRPr="007E27CD">
        <w:rPr>
          <w:rFonts w:eastAsia="Times New Roman" w:cs="Times New Roman"/>
          <w:szCs w:val="24"/>
          <w:lang w:val="x-none"/>
        </w:rPr>
        <w:t xml:space="preserve"> (одна тысяча) рублей 00 копеек</w:t>
      </w:r>
      <w:r w:rsidRPr="007E27CD">
        <w:rPr>
          <w:rFonts w:eastAsia="Times New Roman" w:cs="Times New Roman"/>
          <w:szCs w:val="24"/>
        </w:rPr>
        <w:t>.</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lang w:val="x-none"/>
        </w:rPr>
      </w:pPr>
      <w:r w:rsidRPr="007E27CD">
        <w:rPr>
          <w:rFonts w:eastAsia="Times New Roman" w:cs="Times New Roman"/>
          <w:szCs w:val="24"/>
        </w:rPr>
        <w:t xml:space="preserve">7.3.1. </w:t>
      </w:r>
      <w:r w:rsidRPr="007E27CD">
        <w:rPr>
          <w:rFonts w:eastAsia="Times New Roman" w:cs="Times New Roman"/>
          <w:szCs w:val="24"/>
          <w:lang w:val="x-none"/>
        </w:rPr>
        <w:t xml:space="preserve">Пеня начисляется за каждый день просрочки исполнения Заказчиком обязательства, предусмотренного </w:t>
      </w:r>
      <w:r w:rsidR="000731DE" w:rsidRPr="007E27CD">
        <w:rPr>
          <w:rFonts w:eastAsia="Times New Roman" w:cs="Times New Roman"/>
          <w:szCs w:val="24"/>
          <w:lang w:val="x-none"/>
        </w:rPr>
        <w:t>контрактом</w:t>
      </w:r>
      <w:r w:rsidRPr="007E27CD">
        <w:rPr>
          <w:rFonts w:eastAsia="Times New Roman" w:cs="Times New Roman"/>
          <w:szCs w:val="24"/>
          <w:lang w:val="x-none"/>
        </w:rPr>
        <w:t xml:space="preserve">, начиная со дня, следующего после дня истечения установленного </w:t>
      </w:r>
      <w:r w:rsidR="000731DE" w:rsidRPr="007E27CD">
        <w:rPr>
          <w:rFonts w:eastAsia="Times New Roman" w:cs="Times New Roman"/>
          <w:szCs w:val="24"/>
          <w:lang w:val="x-none"/>
        </w:rPr>
        <w:t>контрактом</w:t>
      </w:r>
      <w:r w:rsidRPr="007E27CD">
        <w:rPr>
          <w:rFonts w:eastAsia="Times New Roman" w:cs="Times New Roman"/>
          <w:szCs w:val="24"/>
          <w:lang w:val="x-none"/>
        </w:rPr>
        <w:t xml:space="preserve"> срока исполнения обязательств и устанавливается в размере одной трёхсотой действующей на дату уплаты пени ключевой ставки Центрального банка Российской Федерации от неуплаченной в срок суммы. </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lang w:val="x-none"/>
        </w:rPr>
      </w:pPr>
      <w:r w:rsidRPr="007E27CD">
        <w:rPr>
          <w:rFonts w:eastAsia="Times New Roman" w:cs="Times New Roman"/>
          <w:szCs w:val="24"/>
        </w:rPr>
        <w:t xml:space="preserve">7.3.2. </w:t>
      </w:r>
      <w:r w:rsidRPr="007E27CD">
        <w:rPr>
          <w:rFonts w:eastAsia="Times New Roman" w:cs="Times New Roman"/>
          <w:szCs w:val="24"/>
          <w:lang w:val="x-none"/>
        </w:rPr>
        <w:t xml:space="preserve">Общая сумма </w:t>
      </w:r>
      <w:r w:rsidRPr="007E27CD">
        <w:rPr>
          <w:rFonts w:eastAsia="Times New Roman" w:cs="Times New Roman"/>
          <w:szCs w:val="24"/>
        </w:rPr>
        <w:t>начисленных неустоек</w:t>
      </w:r>
      <w:r w:rsidRPr="007E27CD">
        <w:rPr>
          <w:rFonts w:eastAsia="Times New Roman" w:cs="Times New Roman"/>
          <w:szCs w:val="24"/>
          <w:lang w:val="x-none"/>
        </w:rPr>
        <w:t xml:space="preserve"> (штрафов, пени) за ненадлежащее исполнение Заказчиком обязательств, предусмотренных </w:t>
      </w:r>
      <w:r w:rsidR="000731DE" w:rsidRPr="007E27CD">
        <w:rPr>
          <w:rFonts w:eastAsia="Times New Roman" w:cs="Times New Roman"/>
          <w:szCs w:val="24"/>
          <w:lang w:val="x-none"/>
        </w:rPr>
        <w:t>контрактом</w:t>
      </w:r>
      <w:r w:rsidRPr="007E27CD">
        <w:rPr>
          <w:rFonts w:eastAsia="Times New Roman" w:cs="Times New Roman"/>
          <w:szCs w:val="24"/>
          <w:lang w:val="x-none"/>
        </w:rPr>
        <w:t xml:space="preserve">, не может превышать цену </w:t>
      </w:r>
      <w:r w:rsidR="000731DE" w:rsidRPr="007E27CD">
        <w:rPr>
          <w:rFonts w:eastAsia="Times New Roman" w:cs="Times New Roman"/>
          <w:szCs w:val="24"/>
          <w:lang w:val="x-none"/>
        </w:rPr>
        <w:t>контракта</w:t>
      </w:r>
      <w:r w:rsidRPr="007E27CD">
        <w:rPr>
          <w:rFonts w:eastAsia="Times New Roman" w:cs="Times New Roman"/>
          <w:szCs w:val="24"/>
          <w:lang w:val="x-none"/>
        </w:rPr>
        <w:t>.</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lang w:val="x-none"/>
        </w:rPr>
      </w:pPr>
      <w:r w:rsidRPr="007E27CD">
        <w:rPr>
          <w:rFonts w:eastAsia="Times New Roman" w:cs="Times New Roman"/>
          <w:szCs w:val="24"/>
        </w:rPr>
        <w:t xml:space="preserve">7.3.3. </w:t>
      </w:r>
      <w:r w:rsidRPr="007E27CD">
        <w:rPr>
          <w:rFonts w:eastAsia="Times New Roman" w:cs="Times New Roman"/>
          <w:szCs w:val="24"/>
          <w:lang w:val="x-none"/>
        </w:rPr>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 </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lang w:val="x-none"/>
        </w:rPr>
      </w:pPr>
      <w:r w:rsidRPr="007E27CD">
        <w:rPr>
          <w:rFonts w:eastAsia="Times New Roman" w:cs="Times New Roman"/>
          <w:szCs w:val="24"/>
        </w:rPr>
        <w:t>7</w:t>
      </w:r>
      <w:r w:rsidRPr="007E27CD">
        <w:rPr>
          <w:rFonts w:eastAsia="Times New Roman" w:cs="Times New Roman"/>
          <w:szCs w:val="24"/>
          <w:lang w:val="x-none"/>
        </w:rPr>
        <w:t>.</w:t>
      </w:r>
      <w:r w:rsidRPr="007E27CD">
        <w:rPr>
          <w:rFonts w:eastAsia="Times New Roman" w:cs="Times New Roman"/>
          <w:szCs w:val="24"/>
        </w:rPr>
        <w:t>4.</w:t>
      </w:r>
      <w:r w:rsidRPr="007E27CD">
        <w:rPr>
          <w:rFonts w:eastAsia="Times New Roman" w:cs="Times New Roman"/>
          <w:szCs w:val="24"/>
          <w:lang w:val="x-none"/>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0731DE" w:rsidRPr="007E27CD">
        <w:rPr>
          <w:rFonts w:eastAsia="Times New Roman" w:cs="Times New Roman"/>
          <w:szCs w:val="24"/>
          <w:lang w:val="x-none"/>
        </w:rPr>
        <w:t>контрактом</w:t>
      </w:r>
      <w:r w:rsidRPr="007E27CD">
        <w:rPr>
          <w:rFonts w:eastAsia="Times New Roman" w:cs="Times New Roman"/>
          <w:szCs w:val="24"/>
          <w:lang w:val="x-none"/>
        </w:rPr>
        <w:t xml:space="preserve">, произошло вследствие непреодолимой силы или по вине другой </w:t>
      </w:r>
      <w:r w:rsidR="000731DE" w:rsidRPr="007E27CD">
        <w:rPr>
          <w:rFonts w:eastAsia="Times New Roman" w:cs="Times New Roman"/>
          <w:szCs w:val="24"/>
          <w:lang w:val="x-none"/>
        </w:rPr>
        <w:t>Стороны</w:t>
      </w:r>
      <w:r w:rsidRPr="007E27CD">
        <w:rPr>
          <w:rFonts w:eastAsia="Times New Roman" w:cs="Times New Roman"/>
          <w:szCs w:val="24"/>
          <w:lang w:val="x-none"/>
        </w:rPr>
        <w:t xml:space="preserve">. </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lang w:val="x-none"/>
        </w:rPr>
      </w:pPr>
      <w:r w:rsidRPr="007E27CD">
        <w:rPr>
          <w:rFonts w:eastAsia="Times New Roman" w:cs="Times New Roman"/>
          <w:szCs w:val="24"/>
        </w:rPr>
        <w:t>7</w:t>
      </w:r>
      <w:r w:rsidRPr="007E27CD">
        <w:rPr>
          <w:rFonts w:eastAsia="Times New Roman" w:cs="Times New Roman"/>
          <w:szCs w:val="24"/>
          <w:lang w:val="x-none"/>
        </w:rPr>
        <w:t>.</w:t>
      </w:r>
      <w:r w:rsidRPr="007E27CD">
        <w:rPr>
          <w:rFonts w:eastAsia="Times New Roman" w:cs="Times New Roman"/>
          <w:szCs w:val="24"/>
        </w:rPr>
        <w:t>5.</w:t>
      </w:r>
      <w:r w:rsidRPr="007E27CD">
        <w:rPr>
          <w:rFonts w:eastAsia="Times New Roman" w:cs="Times New Roman"/>
          <w:szCs w:val="24"/>
          <w:lang w:val="x-none"/>
        </w:rPr>
        <w:t xml:space="preserve"> Уплата </w:t>
      </w:r>
      <w:r w:rsidRPr="007E27CD">
        <w:rPr>
          <w:rFonts w:eastAsia="Times New Roman" w:cs="Times New Roman"/>
          <w:szCs w:val="24"/>
        </w:rPr>
        <w:t>неустойки (штрафов, пени)</w:t>
      </w:r>
      <w:r w:rsidRPr="007E27CD">
        <w:rPr>
          <w:rFonts w:eastAsia="Times New Roman" w:cs="Times New Roman"/>
          <w:szCs w:val="24"/>
          <w:lang w:val="x-none"/>
        </w:rPr>
        <w:t xml:space="preserve">, а также возмещение </w:t>
      </w:r>
      <w:r w:rsidRPr="007E27CD">
        <w:rPr>
          <w:rFonts w:eastAsia="Times New Roman" w:cs="Times New Roman"/>
          <w:szCs w:val="24"/>
        </w:rPr>
        <w:t xml:space="preserve">причиненных другой Стороне </w:t>
      </w:r>
      <w:r w:rsidRPr="007E27CD">
        <w:rPr>
          <w:rFonts w:eastAsia="Times New Roman" w:cs="Times New Roman"/>
          <w:szCs w:val="24"/>
          <w:lang w:val="x-none"/>
        </w:rPr>
        <w:t>убытков</w:t>
      </w:r>
      <w:r w:rsidRPr="007E27CD">
        <w:rPr>
          <w:rFonts w:eastAsia="Times New Roman" w:cs="Times New Roman"/>
          <w:szCs w:val="24"/>
        </w:rPr>
        <w:t>,</w:t>
      </w:r>
      <w:r w:rsidRPr="007E27CD">
        <w:rPr>
          <w:rFonts w:eastAsia="Times New Roman" w:cs="Times New Roman"/>
          <w:szCs w:val="24"/>
          <w:lang w:val="x-none"/>
        </w:rPr>
        <w:t xml:space="preserve"> не освобождает Стороны от исполнения своих обязательств в натуре.</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lang w:val="x-none"/>
        </w:rPr>
      </w:pPr>
      <w:r w:rsidRPr="007E27CD">
        <w:rPr>
          <w:rFonts w:eastAsia="Times New Roman" w:cs="Times New Roman"/>
          <w:szCs w:val="24"/>
          <w:lang w:val="x-none"/>
        </w:rPr>
        <w:t>7.6. Поставщик несет ответственность за вред, причиненный третьим лицам, в связи с нарушением требований действующего законодательства при исполнении контракта, а также условий исполнения контракта.</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 xml:space="preserve">7.8. Уплата неустойки и (или) пени за </w:t>
      </w:r>
      <w:r w:rsidR="000731DE" w:rsidRPr="007E27CD">
        <w:rPr>
          <w:rFonts w:eastAsia="Times New Roman" w:cs="Times New Roman"/>
          <w:szCs w:val="24"/>
        </w:rPr>
        <w:t>нарушение обязательств</w:t>
      </w:r>
      <w:r w:rsidRPr="007E27CD">
        <w:rPr>
          <w:rFonts w:eastAsia="Times New Roman" w:cs="Times New Roman"/>
          <w:szCs w:val="24"/>
        </w:rPr>
        <w:t xml:space="preserve"> по контракту производится Стороной не позднее десяти дней со дня получения соответствующего требования в письменной форме от Стороны, чьи права были нарушены.</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lang w:val="x-none"/>
        </w:rPr>
      </w:pPr>
      <w:r w:rsidRPr="007E27CD">
        <w:rPr>
          <w:rFonts w:eastAsia="Times New Roman" w:cs="Times New Roman"/>
          <w:szCs w:val="24"/>
        </w:rPr>
        <w:t xml:space="preserve">7.9. В части, не урегулированной контрактом, Стороны привлекаются к ответственности </w:t>
      </w:r>
      <w:r w:rsidRPr="007E27CD">
        <w:rPr>
          <w:rFonts w:eastAsia="Times New Roman" w:cs="Times New Roman"/>
          <w:szCs w:val="24"/>
          <w:lang w:val="x-none"/>
        </w:rPr>
        <w:t xml:space="preserve">в соответствии с </w:t>
      </w:r>
      <w:r w:rsidRPr="007E27CD">
        <w:rPr>
          <w:rFonts w:eastAsia="Times New Roman" w:cs="Times New Roman"/>
          <w:szCs w:val="24"/>
        </w:rPr>
        <w:t xml:space="preserve">законодательством </w:t>
      </w:r>
      <w:r w:rsidRPr="007E27CD">
        <w:rPr>
          <w:rFonts w:eastAsia="Times New Roman" w:cs="Times New Roman"/>
          <w:szCs w:val="24"/>
          <w:lang w:val="x-none"/>
        </w:rPr>
        <w:t>Российской Федерации</w:t>
      </w:r>
      <w:r w:rsidRPr="007E27CD">
        <w:rPr>
          <w:rFonts w:eastAsia="Times New Roman" w:cs="Times New Roman"/>
          <w:szCs w:val="24"/>
        </w:rPr>
        <w:t>, в том числе Законом о контрактной системе, Гражданским кодексом Российской Федерации и Постановлением Правительства Российской Федерации</w:t>
      </w:r>
      <w:r w:rsidRPr="007E27CD">
        <w:rPr>
          <w:rFonts w:eastAsia="Times New Roman" w:cs="Times New Roman"/>
          <w:szCs w:val="24"/>
          <w:lang w:val="x-none"/>
        </w:rPr>
        <w:t>.</w:t>
      </w:r>
    </w:p>
    <w:p w:rsidR="007E27CD" w:rsidRPr="007E27CD" w:rsidRDefault="007E27CD" w:rsidP="007E27CD">
      <w:pPr>
        <w:spacing w:after="0" w:line="240" w:lineRule="auto"/>
        <w:ind w:firstLine="709"/>
        <w:jc w:val="both"/>
        <w:rPr>
          <w:rFonts w:eastAsia="Times New Roman" w:cs="Times New Roman"/>
          <w:szCs w:val="24"/>
        </w:rPr>
      </w:pPr>
    </w:p>
    <w:p w:rsidR="000731DE" w:rsidRPr="007E27CD" w:rsidRDefault="007E27CD" w:rsidP="007E27CD">
      <w:pPr>
        <w:spacing w:after="0" w:line="240" w:lineRule="auto"/>
        <w:ind w:left="720"/>
        <w:jc w:val="center"/>
        <w:rPr>
          <w:rFonts w:eastAsia="Times New Roman" w:cs="Times New Roman"/>
          <w:b/>
          <w:bCs/>
          <w:szCs w:val="24"/>
        </w:rPr>
      </w:pPr>
      <w:r w:rsidRPr="007E27CD">
        <w:rPr>
          <w:rFonts w:eastAsia="Times New Roman" w:cs="Times New Roman"/>
          <w:b/>
          <w:bCs/>
          <w:szCs w:val="24"/>
        </w:rPr>
        <w:t xml:space="preserve"> Раздел 8. Порядок рассмотрения споров</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 xml:space="preserve">8.1. Споры, возникающие из настоящего контракта или в связи с ним, Стороны разрешают путем переговоров, а если договоренности не достигнуто, вправе передать на рассмотрение в Арбитражный суд города Санкт-Петербурга и Ленинградской области.                 </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 xml:space="preserve">8.2. При разрешении споров, возникающих </w:t>
      </w:r>
      <w:r w:rsidR="000731DE" w:rsidRPr="007E27CD">
        <w:rPr>
          <w:rFonts w:eastAsia="Times New Roman" w:cs="Times New Roman"/>
          <w:szCs w:val="24"/>
        </w:rPr>
        <w:t>из настоящего</w:t>
      </w:r>
      <w:r w:rsidRPr="007E27CD">
        <w:rPr>
          <w:rFonts w:eastAsia="Times New Roman" w:cs="Times New Roman"/>
          <w:szCs w:val="24"/>
        </w:rPr>
        <w:t xml:space="preserve"> контракта или в связи с ним, соблюдение Сторонами досудебного претензионного порядка обязательно.</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lastRenderedPageBreak/>
        <w:t xml:space="preserve">8.3. Под претензионным порядком в рамках контракта понимается обязанность Стороны по контракту в случае наличия возражений по исполнению или неисполнению другой Стороной обязательств по контракту, направить ей для обязательного рассмотрения письменную претензию, содержащую указание на характер допущенных другой </w:t>
      </w:r>
      <w:r w:rsidR="000731DE" w:rsidRPr="007E27CD">
        <w:rPr>
          <w:rFonts w:eastAsia="Times New Roman" w:cs="Times New Roman"/>
          <w:szCs w:val="24"/>
        </w:rPr>
        <w:t>Стороной контракта</w:t>
      </w:r>
      <w:r w:rsidRPr="007E27CD">
        <w:rPr>
          <w:rFonts w:eastAsia="Times New Roman" w:cs="Times New Roman"/>
          <w:szCs w:val="24"/>
        </w:rPr>
        <w:t xml:space="preserve"> нарушений обязательств, ссылку на нарушенные условия контракта или положения действующего законодательства, срок для устранения соответствующего нарушения обязательств. </w:t>
      </w:r>
    </w:p>
    <w:p w:rsidR="007E27CD" w:rsidRPr="007E27CD" w:rsidRDefault="007E27CD" w:rsidP="007E27CD">
      <w:pPr>
        <w:spacing w:after="0" w:line="240" w:lineRule="auto"/>
        <w:ind w:firstLine="720"/>
        <w:jc w:val="both"/>
        <w:rPr>
          <w:rFonts w:eastAsia="Times New Roman" w:cs="Times New Roman"/>
          <w:szCs w:val="24"/>
        </w:rPr>
      </w:pPr>
      <w:r w:rsidRPr="007E27CD">
        <w:rPr>
          <w:rFonts w:eastAsia="Times New Roman" w:cs="Times New Roman"/>
          <w:szCs w:val="24"/>
        </w:rPr>
        <w:t>8.4. Соблюдением претензионного порядка для Стороны контракта, которой была направлена претензия, является исполнение ею обязательств по рассмотрению претензии в пятидневный срок и направление Стороне, подавшей претензию, мотивированного ответа с указанием о принятии и об исполнении претензии (в части или полностью) либо об отклонении претензии.</w:t>
      </w:r>
    </w:p>
    <w:p w:rsidR="007E27CD" w:rsidRPr="007E27CD" w:rsidRDefault="007E27CD" w:rsidP="007E27CD">
      <w:pPr>
        <w:spacing w:after="0" w:line="240" w:lineRule="auto"/>
        <w:ind w:firstLine="720"/>
        <w:jc w:val="center"/>
        <w:rPr>
          <w:rFonts w:eastAsia="Times New Roman" w:cs="Times New Roman"/>
          <w:b/>
          <w:szCs w:val="24"/>
        </w:rPr>
      </w:pPr>
    </w:p>
    <w:p w:rsidR="000731DE" w:rsidRPr="007E27CD" w:rsidRDefault="007E27CD" w:rsidP="007E27CD">
      <w:pPr>
        <w:spacing w:after="0" w:line="240" w:lineRule="auto"/>
        <w:ind w:firstLine="720"/>
        <w:jc w:val="center"/>
        <w:rPr>
          <w:rFonts w:eastAsia="Times New Roman" w:cs="Times New Roman"/>
          <w:b/>
          <w:szCs w:val="24"/>
        </w:rPr>
      </w:pPr>
      <w:r w:rsidRPr="007E27CD">
        <w:rPr>
          <w:rFonts w:eastAsia="Times New Roman" w:cs="Times New Roman"/>
          <w:b/>
          <w:szCs w:val="24"/>
        </w:rPr>
        <w:t>Раздел 9. Порядок изменения и расторжения контракта</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 xml:space="preserve">9.1. Любые изменения и дополнения к настоящему контракту имеют силу только в том случае, если они оформлены в письменном виде и подписаны уполномоченными представителями Сторон. </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9.2.</w:t>
      </w:r>
      <w:r w:rsidRPr="007E27CD">
        <w:rPr>
          <w:rFonts w:eastAsia="Times New Roman" w:cs="Times New Roman"/>
          <w:szCs w:val="24"/>
        </w:rPr>
        <w:tab/>
        <w:t xml:space="preserve">В случае расторжения контракта возмещение расходов, понесенных Сторонами в пределах фактически выполненных обязательств, осуществляется в соответствии с требованиями гражданского законодательства и условиями настоящего контракта. </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9.3.</w:t>
      </w:r>
      <w:r w:rsidRPr="007E27CD">
        <w:rPr>
          <w:rFonts w:eastAsia="Times New Roman" w:cs="Times New Roman"/>
          <w:szCs w:val="24"/>
        </w:rPr>
        <w:tab/>
        <w:t>Расторжение контракта допускается:</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 по соглашению Сторон;</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 по решению суда;</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color w:val="000000"/>
          <w:szCs w:val="24"/>
        </w:rPr>
      </w:pPr>
      <w:r w:rsidRPr="007E27CD">
        <w:rPr>
          <w:rFonts w:eastAsia="Times New Roman" w:cs="Times New Roman"/>
          <w:szCs w:val="24"/>
        </w:rPr>
        <w:t>-</w:t>
      </w:r>
      <w:r w:rsidRPr="007E27CD">
        <w:rPr>
          <w:rFonts w:eastAsia="Times New Roman" w:cs="Times New Roman"/>
          <w:color w:val="000000"/>
          <w:szCs w:val="24"/>
        </w:rPr>
        <w:t xml:space="preserve"> в случае одностороннего отказа стороны контракта от исполнения контракта в соответствии с действующим законодательством и условиями контракта.</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color w:val="000000"/>
          <w:szCs w:val="24"/>
        </w:rPr>
      </w:pPr>
      <w:r w:rsidRPr="007E27CD">
        <w:rPr>
          <w:rFonts w:eastAsia="Times New Roman" w:cs="Times New Roman"/>
          <w:caps/>
          <w:color w:val="000000"/>
          <w:szCs w:val="24"/>
        </w:rPr>
        <w:t>9.</w:t>
      </w:r>
      <w:r w:rsidRPr="007E27CD">
        <w:rPr>
          <w:rFonts w:eastAsia="Times New Roman" w:cs="Times New Roman"/>
          <w:color w:val="000000"/>
          <w:szCs w:val="24"/>
        </w:rPr>
        <w:t>4. Решение об одностороннем отказе от исполнения контракта принимается Заказчиком в следующих случаях:</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color w:val="000000"/>
          <w:szCs w:val="24"/>
        </w:rPr>
      </w:pPr>
      <w:r w:rsidRPr="007E27CD">
        <w:rPr>
          <w:rFonts w:eastAsia="Times New Roman" w:cs="Times New Roman"/>
          <w:color w:val="000000"/>
          <w:szCs w:val="24"/>
        </w:rPr>
        <w:t xml:space="preserve">9.4.1. нарушении срока поставки Товара, установленного контрактом, более чем на 2 дня; </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color w:val="000000"/>
          <w:szCs w:val="24"/>
        </w:rPr>
      </w:pPr>
      <w:r w:rsidRPr="007E27CD">
        <w:rPr>
          <w:rFonts w:eastAsia="Times New Roman" w:cs="Times New Roman"/>
          <w:color w:val="000000"/>
          <w:szCs w:val="24"/>
        </w:rPr>
        <w:t>9.4.2. неисполнения или просрочки исполнения Поставщиком более чем на 2 дня обязанности восполнить недопоставленное количество Товара, установленной пунктом 3.1.2. контракта;</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color w:val="000000"/>
          <w:szCs w:val="24"/>
        </w:rPr>
      </w:pPr>
      <w:r w:rsidRPr="007E27CD">
        <w:rPr>
          <w:rFonts w:eastAsia="Times New Roman" w:cs="Times New Roman"/>
          <w:color w:val="000000"/>
          <w:szCs w:val="24"/>
        </w:rPr>
        <w:t>9.4.3. неисполнения или просрочки исполнения Поставщиком более чем на 2 дня обязанности заменить Товар ненадлежащего качества, признанный таковым в момент приемки Товара, установленной пунктом 6.3. контракта;</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color w:val="000000"/>
          <w:szCs w:val="24"/>
        </w:rPr>
      </w:pPr>
      <w:r w:rsidRPr="007E27CD">
        <w:rPr>
          <w:rFonts w:eastAsia="Times New Roman" w:cs="Times New Roman"/>
          <w:color w:val="000000"/>
          <w:szCs w:val="24"/>
        </w:rPr>
        <w:t xml:space="preserve">9.4.4. неисполнения или просрочки исполнения Поставщиком более чем на 1 день обязанности </w:t>
      </w:r>
      <w:r w:rsidRPr="007E27CD">
        <w:rPr>
          <w:rFonts w:eastAsia="Times New Roman" w:cs="Times New Roman"/>
          <w:szCs w:val="24"/>
        </w:rPr>
        <w:t xml:space="preserve">в течение 12 месяцев с момента поставки Товара и </w:t>
      </w:r>
      <w:r w:rsidRPr="007E27CD">
        <w:rPr>
          <w:rFonts w:eastAsia="Times New Roman" w:cs="Times New Roman"/>
          <w:bCs/>
          <w:color w:val="000000"/>
          <w:szCs w:val="24"/>
        </w:rPr>
        <w:t xml:space="preserve">производить его замену на Товар надлежащего качества, </w:t>
      </w:r>
      <w:r w:rsidRPr="007E27CD">
        <w:rPr>
          <w:rFonts w:eastAsia="Times New Roman" w:cs="Times New Roman"/>
          <w:color w:val="000000"/>
          <w:szCs w:val="24"/>
        </w:rPr>
        <w:t>установленную пунктом 3.1.4. и 5.7. контракта;</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color w:val="000000"/>
          <w:szCs w:val="24"/>
        </w:rPr>
      </w:pPr>
      <w:r w:rsidRPr="007E27CD">
        <w:rPr>
          <w:rFonts w:eastAsia="Times New Roman" w:cs="Times New Roman"/>
          <w:color w:val="000000"/>
          <w:szCs w:val="24"/>
        </w:rPr>
        <w:t>9.4.5. Если в ходе исполнения контракта будет установлено, что Поставщик не соответствует установленным извещением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shd w:val="clear" w:color="auto" w:fill="FFFFFF"/>
        </w:rPr>
      </w:pPr>
      <w:r w:rsidRPr="007E27CD">
        <w:rPr>
          <w:rFonts w:eastAsia="Times New Roman" w:cs="Times New Roman"/>
          <w:color w:val="000000"/>
          <w:szCs w:val="24"/>
        </w:rPr>
        <w:t xml:space="preserve">9.5. </w:t>
      </w:r>
      <w:r w:rsidRPr="007E27CD">
        <w:rPr>
          <w:rFonts w:eastAsia="Times New Roman" w:cs="Times New Roman"/>
          <w:szCs w:val="24"/>
          <w:shd w:val="clear" w:color="auto" w:fill="FFFFFF"/>
        </w:rPr>
        <w:t xml:space="preserve">При исполнении контракта по согласованию Заказчика с Поставщиком допускается поставка Товара,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Товара, указанными в контракте. </w:t>
      </w:r>
    </w:p>
    <w:p w:rsidR="007E27CD" w:rsidRPr="007E27CD" w:rsidRDefault="007E27CD" w:rsidP="007E27CD">
      <w:pPr>
        <w:widowControl w:val="0"/>
        <w:overflowPunct w:val="0"/>
        <w:autoSpaceDE w:val="0"/>
        <w:autoSpaceDN w:val="0"/>
        <w:adjustRightInd w:val="0"/>
        <w:spacing w:after="0" w:line="240" w:lineRule="auto"/>
        <w:ind w:right="11" w:firstLine="851"/>
        <w:jc w:val="both"/>
        <w:rPr>
          <w:rFonts w:eastAsia="Times New Roman" w:cs="Times New Roman"/>
          <w:szCs w:val="24"/>
        </w:rPr>
      </w:pPr>
      <w:r w:rsidRPr="007E27CD">
        <w:rPr>
          <w:rFonts w:eastAsia="Times New Roman" w:cs="Times New Roman"/>
          <w:szCs w:val="24"/>
          <w:shd w:val="clear" w:color="auto" w:fill="FFFFFF"/>
        </w:rPr>
        <w:t>9.6.</w:t>
      </w:r>
      <w:r w:rsidRPr="007E27CD">
        <w:rPr>
          <w:rFonts w:eastAsia="Times New Roman" w:cs="Times New Roman"/>
          <w:szCs w:val="24"/>
        </w:rPr>
        <w:t xml:space="preserve"> При заключении контракта Заказчик по согласованию с Поставщиком вправе увеличить количество поставляемого Товара на сумму, не превышающую разницы между ценой контракта, предложенной Поставщиком,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Поставщиком </w:t>
      </w:r>
      <w:r w:rsidRPr="007E27CD">
        <w:rPr>
          <w:rFonts w:eastAsia="Times New Roman" w:cs="Times New Roman"/>
          <w:szCs w:val="24"/>
        </w:rPr>
        <w:lastRenderedPageBreak/>
        <w:t>на количество товара, указанное в Спецификации.</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9.7. Все изменения и дополнения к настоящему контракту оформляются дополнительными соглашениями, подписываемыми Сторонами и являются неотъемлемой частью контракта.</w:t>
      </w:r>
    </w:p>
    <w:p w:rsidR="007E27CD" w:rsidRPr="007E27CD" w:rsidRDefault="007E27CD" w:rsidP="007E27CD">
      <w:pPr>
        <w:autoSpaceDE w:val="0"/>
        <w:autoSpaceDN w:val="0"/>
        <w:adjustRightInd w:val="0"/>
        <w:spacing w:after="0" w:line="240" w:lineRule="auto"/>
        <w:jc w:val="center"/>
        <w:rPr>
          <w:rFonts w:eastAsia="Times New Roman" w:cs="Times New Roman"/>
          <w:b/>
          <w:caps/>
          <w:szCs w:val="24"/>
        </w:rPr>
      </w:pPr>
    </w:p>
    <w:p w:rsidR="000731DE" w:rsidRPr="007E27CD" w:rsidRDefault="007E27CD" w:rsidP="007E27CD">
      <w:pPr>
        <w:widowControl w:val="0"/>
        <w:autoSpaceDE w:val="0"/>
        <w:autoSpaceDN w:val="0"/>
        <w:adjustRightInd w:val="0"/>
        <w:spacing w:after="0" w:line="240" w:lineRule="auto"/>
        <w:ind w:firstLine="567"/>
        <w:jc w:val="center"/>
        <w:rPr>
          <w:rFonts w:eastAsia="Times New Roman" w:cs="Times New Roman"/>
          <w:b/>
          <w:szCs w:val="24"/>
        </w:rPr>
      </w:pPr>
      <w:r w:rsidRPr="007E27CD">
        <w:rPr>
          <w:rFonts w:eastAsia="Times New Roman" w:cs="Times New Roman"/>
          <w:b/>
          <w:szCs w:val="24"/>
        </w:rPr>
        <w:t>Разде</w:t>
      </w:r>
      <w:r w:rsidR="000731DE">
        <w:rPr>
          <w:rFonts w:eastAsia="Times New Roman" w:cs="Times New Roman"/>
          <w:b/>
          <w:szCs w:val="24"/>
        </w:rPr>
        <w:t>л 10. АНТИКОРРУПЦИОННЫЕ УСЛОВИЯ</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color w:val="000000"/>
          <w:szCs w:val="24"/>
        </w:rPr>
      </w:pPr>
      <w:r w:rsidRPr="007E27CD">
        <w:rPr>
          <w:rFonts w:eastAsia="Times New Roman" w:cs="Times New Roman"/>
          <w:color w:val="000000"/>
          <w:szCs w:val="24"/>
        </w:rPr>
        <w:t>10.1.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7E27CD" w:rsidRPr="007E27CD" w:rsidRDefault="007E27CD" w:rsidP="007E27CD">
      <w:pPr>
        <w:widowControl w:val="0"/>
        <w:autoSpaceDE w:val="0"/>
        <w:autoSpaceDN w:val="0"/>
        <w:adjustRightInd w:val="0"/>
        <w:spacing w:after="0" w:line="240" w:lineRule="auto"/>
        <w:ind w:firstLine="709"/>
        <w:contextualSpacing/>
        <w:jc w:val="both"/>
        <w:rPr>
          <w:rFonts w:eastAsia="Times New Roman" w:cs="Times New Roman"/>
          <w:color w:val="000000"/>
          <w:szCs w:val="24"/>
        </w:rPr>
      </w:pPr>
      <w:r w:rsidRPr="007E27CD">
        <w:rPr>
          <w:rFonts w:eastAsia="Times New Roman" w:cs="Times New Roman"/>
          <w:color w:val="000000"/>
          <w:szCs w:val="24"/>
        </w:rPr>
        <w:t xml:space="preserve">10.1. 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w:t>
      </w:r>
      <w:r w:rsidR="000731DE" w:rsidRPr="007E27CD">
        <w:rPr>
          <w:rFonts w:eastAsia="Times New Roman" w:cs="Times New Roman"/>
          <w:color w:val="000000"/>
          <w:szCs w:val="24"/>
        </w:rPr>
        <w:t>иным образом,</w:t>
      </w:r>
      <w:r w:rsidRPr="007E27CD">
        <w:rPr>
          <w:rFonts w:eastAsia="Times New Roman" w:cs="Times New Roman"/>
          <w:color w:val="000000"/>
          <w:szCs w:val="24"/>
        </w:rPr>
        <w:t xml:space="preserve">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7E27CD" w:rsidRPr="007E27CD" w:rsidRDefault="007E27CD" w:rsidP="007E27CD">
      <w:pPr>
        <w:widowControl w:val="0"/>
        <w:autoSpaceDE w:val="0"/>
        <w:autoSpaceDN w:val="0"/>
        <w:adjustRightInd w:val="0"/>
        <w:spacing w:after="0" w:line="240" w:lineRule="auto"/>
        <w:ind w:firstLine="709"/>
        <w:contextualSpacing/>
        <w:jc w:val="both"/>
        <w:rPr>
          <w:rFonts w:eastAsia="Times New Roman" w:cs="Times New Roman"/>
          <w:color w:val="000000"/>
          <w:szCs w:val="24"/>
        </w:rPr>
      </w:pPr>
      <w:r w:rsidRPr="007E27CD">
        <w:rPr>
          <w:rFonts w:eastAsia="Times New Roman" w:cs="Times New Roman"/>
          <w:color w:val="000000"/>
          <w:szCs w:val="24"/>
        </w:rPr>
        <w:t>10.1.2.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7E27CD" w:rsidRPr="007E27CD" w:rsidRDefault="007E27CD" w:rsidP="007E27CD">
      <w:pPr>
        <w:widowControl w:val="0"/>
        <w:autoSpaceDE w:val="0"/>
        <w:autoSpaceDN w:val="0"/>
        <w:adjustRightInd w:val="0"/>
        <w:spacing w:after="0" w:line="240" w:lineRule="auto"/>
        <w:ind w:firstLine="709"/>
        <w:contextualSpacing/>
        <w:jc w:val="both"/>
        <w:rPr>
          <w:rFonts w:eastAsia="Times New Roman" w:cs="Times New Roman"/>
          <w:color w:val="000000"/>
          <w:szCs w:val="24"/>
        </w:rPr>
      </w:pPr>
      <w:r w:rsidRPr="007E27CD">
        <w:rPr>
          <w:rFonts w:eastAsia="Times New Roman" w:cs="Times New Roman"/>
          <w:color w:val="000000"/>
          <w:szCs w:val="24"/>
        </w:rPr>
        <w:t>10.1.3. не совершать иных действий, нарушающих антикоррупционное законодательство Российской Федерации.</w:t>
      </w:r>
    </w:p>
    <w:p w:rsidR="007E27CD" w:rsidRPr="007E27CD" w:rsidRDefault="007E27CD" w:rsidP="007E27CD">
      <w:pPr>
        <w:widowControl w:val="0"/>
        <w:autoSpaceDE w:val="0"/>
        <w:autoSpaceDN w:val="0"/>
        <w:adjustRightInd w:val="0"/>
        <w:spacing w:after="0" w:line="240" w:lineRule="auto"/>
        <w:ind w:firstLine="540"/>
        <w:jc w:val="both"/>
        <w:rPr>
          <w:rFonts w:eastAsia="Times New Roman" w:cs="Times New Roman"/>
          <w:b/>
          <w:szCs w:val="24"/>
        </w:rPr>
      </w:pPr>
    </w:p>
    <w:p w:rsidR="007E27CD" w:rsidRPr="007E27CD" w:rsidRDefault="007E27CD" w:rsidP="007E27CD">
      <w:pPr>
        <w:widowControl w:val="0"/>
        <w:autoSpaceDE w:val="0"/>
        <w:autoSpaceDN w:val="0"/>
        <w:adjustRightInd w:val="0"/>
        <w:spacing w:after="0" w:line="240" w:lineRule="auto"/>
        <w:ind w:firstLine="540"/>
        <w:jc w:val="center"/>
        <w:rPr>
          <w:rFonts w:eastAsia="Times New Roman" w:cs="Times New Roman"/>
          <w:b/>
          <w:szCs w:val="24"/>
        </w:rPr>
      </w:pPr>
      <w:r w:rsidRPr="007E27CD">
        <w:rPr>
          <w:rFonts w:eastAsia="Times New Roman" w:cs="Times New Roman"/>
          <w:b/>
          <w:szCs w:val="24"/>
        </w:rPr>
        <w:t>Раздел 11. Места нахождения, банковские реквизиты и подписи Сторон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2"/>
        <w:gridCol w:w="4678"/>
      </w:tblGrid>
      <w:tr w:rsidR="007E27CD" w:rsidRPr="007E27CD" w:rsidTr="000731DE">
        <w:trPr>
          <w:jc w:val="center"/>
        </w:trPr>
        <w:tc>
          <w:tcPr>
            <w:tcW w:w="4862" w:type="dxa"/>
          </w:tcPr>
          <w:p w:rsidR="007E27CD" w:rsidRPr="007E27CD" w:rsidRDefault="007E27CD" w:rsidP="007E27CD">
            <w:pPr>
              <w:spacing w:after="0" w:line="240" w:lineRule="auto"/>
              <w:ind w:left="-108"/>
              <w:jc w:val="center"/>
              <w:rPr>
                <w:rFonts w:eastAsia="Times New Roman" w:cs="Times New Roman"/>
                <w:b/>
                <w:bCs/>
                <w:szCs w:val="24"/>
              </w:rPr>
            </w:pPr>
            <w:r w:rsidRPr="007E27CD">
              <w:rPr>
                <w:rFonts w:eastAsia="Times New Roman" w:cs="Times New Roman"/>
                <w:b/>
                <w:szCs w:val="24"/>
              </w:rPr>
              <w:tab/>
              <w:t xml:space="preserve">11.1. </w:t>
            </w:r>
            <w:r w:rsidRPr="007E27CD">
              <w:rPr>
                <w:rFonts w:eastAsia="Times New Roman" w:cs="Times New Roman"/>
                <w:b/>
                <w:bCs/>
                <w:szCs w:val="24"/>
              </w:rPr>
              <w:t>ЗАКАЗЧИК</w:t>
            </w:r>
          </w:p>
        </w:tc>
        <w:tc>
          <w:tcPr>
            <w:tcW w:w="4678" w:type="dxa"/>
          </w:tcPr>
          <w:p w:rsidR="007E27CD" w:rsidRPr="007E27CD" w:rsidRDefault="007E27CD" w:rsidP="007E27CD">
            <w:pPr>
              <w:keepNext/>
              <w:spacing w:after="0" w:line="240" w:lineRule="auto"/>
              <w:ind w:left="-108"/>
              <w:jc w:val="center"/>
              <w:outlineLvl w:val="0"/>
              <w:rPr>
                <w:rFonts w:eastAsia="Times New Roman" w:cs="Times New Roman"/>
                <w:b/>
                <w:bCs/>
                <w:szCs w:val="24"/>
              </w:rPr>
            </w:pPr>
            <w:r w:rsidRPr="007E27CD">
              <w:rPr>
                <w:rFonts w:eastAsia="Times New Roman" w:cs="Times New Roman"/>
                <w:b/>
                <w:bCs/>
                <w:szCs w:val="24"/>
              </w:rPr>
              <w:t>11.2. ПОСТАВЩИК</w:t>
            </w:r>
          </w:p>
        </w:tc>
      </w:tr>
      <w:tr w:rsidR="007E27CD" w:rsidRPr="007E27CD" w:rsidTr="000731DE">
        <w:trPr>
          <w:trHeight w:val="621"/>
          <w:jc w:val="center"/>
        </w:trPr>
        <w:tc>
          <w:tcPr>
            <w:tcW w:w="4862" w:type="dxa"/>
          </w:tcPr>
          <w:p w:rsidR="007E27CD" w:rsidRPr="007E27CD" w:rsidRDefault="007E27CD" w:rsidP="007E27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eastAsia="Times New Roman" w:cs="Times New Roman"/>
                <w:b/>
                <w:szCs w:val="24"/>
              </w:rPr>
            </w:pPr>
            <w:r w:rsidRPr="007E27CD">
              <w:rPr>
                <w:rFonts w:eastAsia="Times New Roman" w:cs="Times New Roman"/>
                <w:b/>
                <w:szCs w:val="24"/>
              </w:rPr>
              <w:t>Местная администрация внутригородского муниципального образования Санкт-Петербурга муниципальный округ Васильевский</w:t>
            </w:r>
          </w:p>
        </w:tc>
        <w:tc>
          <w:tcPr>
            <w:tcW w:w="4678" w:type="dxa"/>
          </w:tcPr>
          <w:p w:rsidR="007E27CD" w:rsidRPr="007E27CD" w:rsidRDefault="007E27CD" w:rsidP="007E27CD">
            <w:pPr>
              <w:spacing w:after="0" w:line="240" w:lineRule="auto"/>
              <w:jc w:val="center"/>
              <w:rPr>
                <w:rFonts w:eastAsia="Times New Roman" w:cs="Times New Roman"/>
                <w:i/>
                <w:szCs w:val="24"/>
              </w:rPr>
            </w:pPr>
          </w:p>
        </w:tc>
      </w:tr>
      <w:tr w:rsidR="007E27CD" w:rsidRPr="007E27CD" w:rsidTr="000731DE">
        <w:trPr>
          <w:cantSplit/>
          <w:trHeight w:val="1052"/>
          <w:jc w:val="center"/>
        </w:trPr>
        <w:tc>
          <w:tcPr>
            <w:tcW w:w="4862" w:type="dxa"/>
          </w:tcPr>
          <w:p w:rsidR="007E27CD" w:rsidRPr="007E27CD" w:rsidRDefault="007E27CD" w:rsidP="007E27CD">
            <w:pPr>
              <w:tabs>
                <w:tab w:val="left" w:pos="4332"/>
              </w:tabs>
              <w:spacing w:after="0" w:line="240" w:lineRule="auto"/>
              <w:ind w:left="12"/>
              <w:jc w:val="both"/>
              <w:rPr>
                <w:rFonts w:eastAsia="Times New Roman" w:cs="Times New Roman"/>
                <w:color w:val="000000"/>
                <w:szCs w:val="24"/>
              </w:rPr>
            </w:pPr>
            <w:r w:rsidRPr="007E27CD">
              <w:rPr>
                <w:rFonts w:eastAsia="Times New Roman" w:cs="Times New Roman"/>
                <w:color w:val="000000"/>
                <w:szCs w:val="24"/>
              </w:rPr>
              <w:t xml:space="preserve">ИНН </w:t>
            </w:r>
            <w:r w:rsidR="000731DE" w:rsidRPr="007E27CD">
              <w:rPr>
                <w:rFonts w:eastAsia="Times New Roman" w:cs="Times New Roman"/>
                <w:color w:val="000000"/>
                <w:szCs w:val="24"/>
              </w:rPr>
              <w:t>7801396325 КПП</w:t>
            </w:r>
            <w:r w:rsidRPr="007E27CD">
              <w:rPr>
                <w:rFonts w:eastAsia="Times New Roman" w:cs="Times New Roman"/>
                <w:color w:val="000000"/>
                <w:szCs w:val="24"/>
              </w:rPr>
              <w:t xml:space="preserve"> 780101001</w:t>
            </w:r>
          </w:p>
          <w:p w:rsidR="007E27CD" w:rsidRPr="007E27CD" w:rsidRDefault="007E27CD" w:rsidP="007E27CD">
            <w:pPr>
              <w:tabs>
                <w:tab w:val="left" w:pos="4332"/>
              </w:tabs>
              <w:spacing w:after="0" w:line="240" w:lineRule="auto"/>
              <w:ind w:left="12"/>
              <w:jc w:val="both"/>
              <w:rPr>
                <w:rFonts w:eastAsia="Times New Roman" w:cs="Times New Roman"/>
                <w:color w:val="000000"/>
                <w:szCs w:val="24"/>
              </w:rPr>
            </w:pPr>
            <w:r w:rsidRPr="007E27CD">
              <w:rPr>
                <w:rFonts w:eastAsia="Times New Roman" w:cs="Times New Roman"/>
                <w:color w:val="000000"/>
                <w:szCs w:val="24"/>
              </w:rPr>
              <w:t>счет 40204810900000000124</w:t>
            </w:r>
          </w:p>
          <w:p w:rsidR="007E27CD" w:rsidRPr="007E27CD" w:rsidRDefault="007E27CD" w:rsidP="007E27CD">
            <w:pPr>
              <w:tabs>
                <w:tab w:val="left" w:pos="4332"/>
              </w:tabs>
              <w:spacing w:after="0" w:line="240" w:lineRule="auto"/>
              <w:ind w:left="12"/>
              <w:jc w:val="both"/>
              <w:rPr>
                <w:rFonts w:eastAsia="Times New Roman" w:cs="Times New Roman"/>
                <w:color w:val="000000"/>
                <w:szCs w:val="24"/>
              </w:rPr>
            </w:pPr>
            <w:r w:rsidRPr="007E27CD">
              <w:rPr>
                <w:rFonts w:eastAsia="Times New Roman" w:cs="Times New Roman"/>
                <w:color w:val="000000"/>
                <w:szCs w:val="24"/>
              </w:rPr>
              <w:t>СЕВЕРО-ЗАПАДНОЕ ГУ Банка России по г. Санкт-Петербургу</w:t>
            </w:r>
          </w:p>
          <w:p w:rsidR="007E27CD" w:rsidRPr="007E27CD" w:rsidRDefault="007E27CD" w:rsidP="007E27CD">
            <w:pPr>
              <w:tabs>
                <w:tab w:val="left" w:pos="4332"/>
              </w:tabs>
              <w:spacing w:after="0" w:line="240" w:lineRule="auto"/>
              <w:ind w:left="12"/>
              <w:jc w:val="both"/>
              <w:rPr>
                <w:rFonts w:eastAsia="Times New Roman" w:cs="Times New Roman"/>
                <w:color w:val="000000"/>
                <w:szCs w:val="24"/>
              </w:rPr>
            </w:pPr>
            <w:r w:rsidRPr="007E27CD">
              <w:rPr>
                <w:rFonts w:eastAsia="Times New Roman" w:cs="Times New Roman"/>
                <w:color w:val="000000"/>
                <w:szCs w:val="24"/>
              </w:rPr>
              <w:t>БИК 044030001</w:t>
            </w:r>
          </w:p>
          <w:p w:rsidR="007E27CD" w:rsidRPr="007E27CD" w:rsidRDefault="007E27CD" w:rsidP="007E27CD">
            <w:pPr>
              <w:tabs>
                <w:tab w:val="left" w:pos="4332"/>
              </w:tabs>
              <w:spacing w:after="0" w:line="240" w:lineRule="auto"/>
              <w:ind w:left="12"/>
              <w:jc w:val="both"/>
              <w:rPr>
                <w:rFonts w:eastAsia="Times New Roman" w:cs="Times New Roman"/>
                <w:color w:val="000000"/>
                <w:szCs w:val="24"/>
              </w:rPr>
            </w:pPr>
            <w:r w:rsidRPr="007E27CD">
              <w:rPr>
                <w:rFonts w:eastAsia="Times New Roman" w:cs="Times New Roman"/>
                <w:color w:val="000000"/>
                <w:szCs w:val="24"/>
              </w:rPr>
              <w:t xml:space="preserve">УФК по г. Санкт-Петербургу (Местная администрация МО Васильевский), </w:t>
            </w:r>
          </w:p>
          <w:p w:rsidR="007E27CD" w:rsidRPr="007E27CD" w:rsidRDefault="007E27CD" w:rsidP="007E27CD">
            <w:pPr>
              <w:tabs>
                <w:tab w:val="left" w:pos="4332"/>
              </w:tabs>
              <w:spacing w:after="0" w:line="240" w:lineRule="auto"/>
              <w:ind w:left="12"/>
              <w:jc w:val="both"/>
              <w:rPr>
                <w:rFonts w:eastAsia="Times New Roman" w:cs="Times New Roman"/>
                <w:color w:val="000000"/>
                <w:szCs w:val="24"/>
              </w:rPr>
            </w:pPr>
            <w:r w:rsidRPr="007E27CD">
              <w:rPr>
                <w:rFonts w:eastAsia="Times New Roman" w:cs="Times New Roman"/>
                <w:color w:val="000000"/>
                <w:szCs w:val="24"/>
              </w:rPr>
              <w:t>л/сч 03723001598</w:t>
            </w:r>
          </w:p>
          <w:p w:rsidR="007E27CD" w:rsidRPr="007E27CD" w:rsidRDefault="007E27CD" w:rsidP="007E27CD">
            <w:pPr>
              <w:tabs>
                <w:tab w:val="left" w:pos="4332"/>
              </w:tabs>
              <w:spacing w:after="0" w:line="240" w:lineRule="auto"/>
              <w:ind w:left="12"/>
              <w:jc w:val="both"/>
              <w:rPr>
                <w:rFonts w:eastAsia="Times New Roman" w:cs="Times New Roman"/>
                <w:color w:val="000000"/>
                <w:szCs w:val="24"/>
              </w:rPr>
            </w:pPr>
            <w:r w:rsidRPr="007E27CD">
              <w:rPr>
                <w:rFonts w:eastAsia="Times New Roman" w:cs="Times New Roman"/>
                <w:color w:val="000000"/>
                <w:szCs w:val="24"/>
              </w:rPr>
              <w:t>ОКПО 79705755; ОКАТО 40263562000</w:t>
            </w:r>
          </w:p>
          <w:p w:rsidR="007E27CD" w:rsidRPr="007E27CD" w:rsidRDefault="007E27CD" w:rsidP="007E27CD">
            <w:pPr>
              <w:tabs>
                <w:tab w:val="left" w:pos="4332"/>
              </w:tabs>
              <w:spacing w:after="0" w:line="240" w:lineRule="auto"/>
              <w:ind w:left="12"/>
              <w:jc w:val="both"/>
              <w:rPr>
                <w:rFonts w:eastAsia="Times New Roman" w:cs="Times New Roman"/>
                <w:color w:val="000000"/>
                <w:szCs w:val="24"/>
              </w:rPr>
            </w:pPr>
            <w:r w:rsidRPr="007E27CD">
              <w:rPr>
                <w:rFonts w:eastAsia="Times New Roman" w:cs="Times New Roman"/>
                <w:color w:val="000000"/>
                <w:szCs w:val="24"/>
              </w:rPr>
              <w:t>ОГРН 1057813218792; ОКТМО 40308000</w:t>
            </w:r>
          </w:p>
          <w:p w:rsidR="007E27CD" w:rsidRPr="007E27CD" w:rsidRDefault="007E27CD" w:rsidP="007E27CD">
            <w:pPr>
              <w:tabs>
                <w:tab w:val="left" w:pos="4332"/>
              </w:tabs>
              <w:spacing w:after="0" w:line="240" w:lineRule="auto"/>
              <w:ind w:left="12"/>
              <w:jc w:val="both"/>
              <w:rPr>
                <w:rFonts w:eastAsia="Times New Roman" w:cs="Times New Roman"/>
                <w:color w:val="000000"/>
                <w:szCs w:val="24"/>
                <w:lang w:val="en-US"/>
              </w:rPr>
            </w:pPr>
            <w:r w:rsidRPr="007E27CD">
              <w:rPr>
                <w:rFonts w:eastAsia="Times New Roman" w:cs="Times New Roman"/>
                <w:color w:val="000000"/>
                <w:szCs w:val="24"/>
              </w:rPr>
              <w:t xml:space="preserve">ОКПФ 20904; </w:t>
            </w:r>
            <w:r w:rsidRPr="007E27CD">
              <w:rPr>
                <w:rFonts w:eastAsia="Times New Roman" w:cs="Times New Roman"/>
                <w:color w:val="000000"/>
                <w:szCs w:val="24"/>
                <w:lang w:val="en-US"/>
              </w:rPr>
              <w:t>ОКОГУ 3300300</w:t>
            </w:r>
          </w:p>
          <w:p w:rsidR="007E27CD" w:rsidRPr="007E27CD" w:rsidRDefault="007E27CD" w:rsidP="007E27CD">
            <w:pPr>
              <w:tabs>
                <w:tab w:val="left" w:pos="4332"/>
              </w:tabs>
              <w:spacing w:after="0" w:line="240" w:lineRule="auto"/>
              <w:ind w:left="12"/>
              <w:jc w:val="both"/>
              <w:rPr>
                <w:rFonts w:eastAsia="Times New Roman" w:cs="Times New Roman"/>
                <w:color w:val="000000"/>
                <w:szCs w:val="24"/>
                <w:lang w:val="en-US"/>
              </w:rPr>
            </w:pPr>
            <w:r w:rsidRPr="007E27CD">
              <w:rPr>
                <w:rFonts w:eastAsia="Times New Roman" w:cs="Times New Roman"/>
                <w:color w:val="000000"/>
                <w:szCs w:val="24"/>
                <w:lang w:val="en-US"/>
              </w:rPr>
              <w:t>ОКФС 14</w:t>
            </w:r>
          </w:p>
        </w:tc>
        <w:tc>
          <w:tcPr>
            <w:tcW w:w="4678" w:type="dxa"/>
          </w:tcPr>
          <w:p w:rsidR="007E27CD" w:rsidRPr="007E27CD" w:rsidRDefault="007E27CD" w:rsidP="007E27CD">
            <w:pPr>
              <w:spacing w:after="0" w:line="240" w:lineRule="auto"/>
              <w:jc w:val="center"/>
              <w:rPr>
                <w:rFonts w:eastAsia="Calibri" w:cs="Times New Roman"/>
                <w:szCs w:val="24"/>
                <w:lang w:eastAsia="en-US"/>
              </w:rPr>
            </w:pPr>
          </w:p>
          <w:p w:rsidR="007E27CD" w:rsidRPr="007E27CD" w:rsidRDefault="007E27CD" w:rsidP="007E27CD">
            <w:pPr>
              <w:spacing w:after="0" w:line="240" w:lineRule="auto"/>
              <w:jc w:val="center"/>
              <w:rPr>
                <w:rFonts w:eastAsia="Times New Roman" w:cs="Times New Roman"/>
                <w:szCs w:val="24"/>
              </w:rPr>
            </w:pPr>
          </w:p>
        </w:tc>
      </w:tr>
      <w:tr w:rsidR="007E27CD" w:rsidRPr="007E27CD" w:rsidTr="000731DE">
        <w:trPr>
          <w:jc w:val="center"/>
        </w:trPr>
        <w:tc>
          <w:tcPr>
            <w:tcW w:w="4862" w:type="dxa"/>
          </w:tcPr>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b/>
                <w:szCs w:val="24"/>
              </w:rPr>
              <w:t>Адрес места нахождения:</w:t>
            </w:r>
            <w:r w:rsidRPr="007E27CD">
              <w:rPr>
                <w:rFonts w:eastAsia="Times New Roman" w:cs="Times New Roman"/>
                <w:szCs w:val="24"/>
              </w:rPr>
              <w:t xml:space="preserve"> 199004, </w:t>
            </w:r>
          </w:p>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szCs w:val="24"/>
              </w:rPr>
              <w:t>Санкт-Петербург, 4-я линия, д. 45</w:t>
            </w:r>
          </w:p>
          <w:p w:rsidR="007E27CD" w:rsidRPr="007E27CD" w:rsidRDefault="007E27CD" w:rsidP="007E27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eastAsia="Times New Roman" w:cs="Times New Roman"/>
                <w:szCs w:val="24"/>
              </w:rPr>
            </w:pPr>
            <w:r w:rsidRPr="007E27CD">
              <w:rPr>
                <w:rFonts w:eastAsia="Times New Roman" w:cs="Times New Roman"/>
                <w:szCs w:val="24"/>
              </w:rPr>
              <w:t>Тел./факс: 8-812-328-5831</w:t>
            </w:r>
          </w:p>
        </w:tc>
        <w:tc>
          <w:tcPr>
            <w:tcW w:w="4678" w:type="dxa"/>
          </w:tcPr>
          <w:p w:rsidR="007E27CD" w:rsidRPr="007E27CD" w:rsidRDefault="007E27CD" w:rsidP="007E27CD">
            <w:pPr>
              <w:spacing w:after="0" w:line="240" w:lineRule="auto"/>
              <w:rPr>
                <w:rFonts w:eastAsia="Times New Roman" w:cs="Times New Roman"/>
                <w:szCs w:val="24"/>
              </w:rPr>
            </w:pPr>
            <w:r w:rsidRPr="007E27CD">
              <w:rPr>
                <w:rFonts w:eastAsia="Times New Roman" w:cs="Times New Roman"/>
                <w:b/>
                <w:szCs w:val="24"/>
              </w:rPr>
              <w:t>Адрес места нахождения:</w:t>
            </w:r>
            <w:r w:rsidRPr="007E27CD">
              <w:rPr>
                <w:rFonts w:eastAsia="Times New Roman" w:cs="Times New Roman"/>
                <w:szCs w:val="24"/>
              </w:rPr>
              <w:t xml:space="preserve"> </w:t>
            </w:r>
          </w:p>
          <w:p w:rsidR="007E27CD" w:rsidRPr="007E27CD" w:rsidRDefault="007E27CD" w:rsidP="007E27CD">
            <w:pPr>
              <w:spacing w:after="0" w:line="240" w:lineRule="auto"/>
              <w:rPr>
                <w:rFonts w:eastAsia="Times New Roman" w:cs="Times New Roman"/>
                <w:szCs w:val="24"/>
              </w:rPr>
            </w:pPr>
          </w:p>
        </w:tc>
      </w:tr>
    </w:tbl>
    <w:p w:rsidR="007E27CD" w:rsidRPr="007E27CD" w:rsidRDefault="007E27CD" w:rsidP="007E27CD">
      <w:pPr>
        <w:spacing w:after="0" w:line="240" w:lineRule="auto"/>
        <w:contextualSpacing/>
        <w:rPr>
          <w:rFonts w:eastAsia="Times New Roman" w:cs="Times New Roman"/>
          <w:szCs w:val="24"/>
        </w:rPr>
      </w:pPr>
    </w:p>
    <w:tbl>
      <w:tblPr>
        <w:tblpPr w:leftFromText="180" w:rightFromText="180" w:vertAnchor="text" w:horzAnchor="margin" w:tblpXSpec="center" w:tblpY="15"/>
        <w:tblW w:w="9648" w:type="dxa"/>
        <w:tblLayout w:type="fixed"/>
        <w:tblLook w:val="04A0" w:firstRow="1" w:lastRow="0" w:firstColumn="1" w:lastColumn="0" w:noHBand="0" w:noVBand="1"/>
      </w:tblPr>
      <w:tblGrid>
        <w:gridCol w:w="4928"/>
        <w:gridCol w:w="4720"/>
      </w:tblGrid>
      <w:tr w:rsidR="007E27CD" w:rsidRPr="007E27CD" w:rsidTr="000731DE">
        <w:tc>
          <w:tcPr>
            <w:tcW w:w="4928" w:type="dxa"/>
          </w:tcPr>
          <w:p w:rsidR="007E27CD" w:rsidRPr="007E27CD" w:rsidRDefault="007E27CD" w:rsidP="000731DE">
            <w:pPr>
              <w:spacing w:after="0" w:line="240" w:lineRule="auto"/>
              <w:jc w:val="center"/>
              <w:rPr>
                <w:rFonts w:eastAsia="Times New Roman" w:cs="Times New Roman"/>
                <w:b/>
                <w:bCs/>
                <w:szCs w:val="24"/>
              </w:rPr>
            </w:pPr>
            <w:r w:rsidRPr="007E27CD">
              <w:rPr>
                <w:rFonts w:eastAsia="Times New Roman" w:cs="Times New Roman"/>
                <w:b/>
                <w:szCs w:val="24"/>
              </w:rPr>
              <w:t>_____________________________</w:t>
            </w:r>
          </w:p>
        </w:tc>
        <w:tc>
          <w:tcPr>
            <w:tcW w:w="4720" w:type="dxa"/>
          </w:tcPr>
          <w:p w:rsidR="007E27CD" w:rsidRPr="007E27CD" w:rsidRDefault="007E27CD" w:rsidP="000731DE">
            <w:pPr>
              <w:spacing w:after="0" w:line="240" w:lineRule="auto"/>
              <w:jc w:val="center"/>
              <w:rPr>
                <w:rFonts w:eastAsia="Times New Roman" w:cs="Times New Roman"/>
                <w:b/>
                <w:bCs/>
                <w:szCs w:val="24"/>
              </w:rPr>
            </w:pPr>
            <w:r w:rsidRPr="007E27CD">
              <w:rPr>
                <w:rFonts w:eastAsia="Times New Roman" w:cs="Times New Roman"/>
                <w:b/>
                <w:szCs w:val="24"/>
              </w:rPr>
              <w:t>______________________________</w:t>
            </w:r>
          </w:p>
        </w:tc>
      </w:tr>
      <w:tr w:rsidR="007E27CD" w:rsidRPr="007E27CD" w:rsidTr="000731DE">
        <w:tc>
          <w:tcPr>
            <w:tcW w:w="4928" w:type="dxa"/>
          </w:tcPr>
          <w:p w:rsidR="007E27CD" w:rsidRPr="007E27CD" w:rsidRDefault="007E27CD" w:rsidP="000731DE">
            <w:pPr>
              <w:spacing w:after="0" w:line="240" w:lineRule="auto"/>
              <w:rPr>
                <w:rFonts w:eastAsia="Times New Roman" w:cs="Times New Roman"/>
                <w:bCs/>
                <w:szCs w:val="24"/>
              </w:rPr>
            </w:pPr>
          </w:p>
        </w:tc>
        <w:tc>
          <w:tcPr>
            <w:tcW w:w="4720" w:type="dxa"/>
          </w:tcPr>
          <w:p w:rsidR="007E27CD" w:rsidRPr="007E27CD" w:rsidRDefault="007E27CD" w:rsidP="000731DE">
            <w:pPr>
              <w:spacing w:after="0" w:line="240" w:lineRule="auto"/>
              <w:rPr>
                <w:rFonts w:eastAsia="Times New Roman" w:cs="Times New Roman"/>
                <w:bCs/>
                <w:szCs w:val="24"/>
              </w:rPr>
            </w:pPr>
          </w:p>
        </w:tc>
      </w:tr>
      <w:tr w:rsidR="007E27CD" w:rsidRPr="007E27CD" w:rsidTr="000731DE">
        <w:tc>
          <w:tcPr>
            <w:tcW w:w="4928" w:type="dxa"/>
          </w:tcPr>
          <w:p w:rsidR="007E27CD" w:rsidRPr="007E27CD" w:rsidRDefault="007E27CD" w:rsidP="000731DE">
            <w:pPr>
              <w:spacing w:after="0" w:line="240" w:lineRule="auto"/>
              <w:rPr>
                <w:rFonts w:eastAsia="Times New Roman" w:cs="Times New Roman"/>
                <w:bCs/>
                <w:szCs w:val="24"/>
              </w:rPr>
            </w:pPr>
            <w:r w:rsidRPr="007E27CD">
              <w:rPr>
                <w:rFonts w:eastAsia="Times New Roman" w:cs="Times New Roman"/>
                <w:bCs/>
                <w:szCs w:val="24"/>
              </w:rPr>
              <w:t>_____________________/_______________/</w:t>
            </w:r>
          </w:p>
        </w:tc>
        <w:tc>
          <w:tcPr>
            <w:tcW w:w="4720" w:type="dxa"/>
          </w:tcPr>
          <w:p w:rsidR="007E27CD" w:rsidRPr="007E27CD" w:rsidRDefault="007E27CD" w:rsidP="000731DE">
            <w:pPr>
              <w:spacing w:after="0" w:line="240" w:lineRule="auto"/>
              <w:rPr>
                <w:rFonts w:eastAsia="Times New Roman" w:cs="Times New Roman"/>
                <w:bCs/>
                <w:szCs w:val="24"/>
              </w:rPr>
            </w:pPr>
            <w:r w:rsidRPr="007E27CD">
              <w:rPr>
                <w:rFonts w:eastAsia="Times New Roman" w:cs="Times New Roman"/>
                <w:bCs/>
                <w:szCs w:val="24"/>
              </w:rPr>
              <w:t xml:space="preserve">____________________/_______________/ </w:t>
            </w:r>
          </w:p>
        </w:tc>
      </w:tr>
      <w:tr w:rsidR="007E27CD" w:rsidRPr="007E27CD" w:rsidTr="000731DE">
        <w:tc>
          <w:tcPr>
            <w:tcW w:w="4928" w:type="dxa"/>
          </w:tcPr>
          <w:p w:rsidR="007E27CD" w:rsidRPr="007E27CD" w:rsidRDefault="007E27CD" w:rsidP="000731DE">
            <w:pPr>
              <w:spacing w:after="0" w:line="240" w:lineRule="auto"/>
              <w:jc w:val="center"/>
              <w:rPr>
                <w:rFonts w:eastAsia="Times New Roman" w:cs="Times New Roman"/>
                <w:bCs/>
                <w:szCs w:val="24"/>
              </w:rPr>
            </w:pPr>
          </w:p>
        </w:tc>
        <w:tc>
          <w:tcPr>
            <w:tcW w:w="4720" w:type="dxa"/>
          </w:tcPr>
          <w:p w:rsidR="007E27CD" w:rsidRPr="007E27CD" w:rsidRDefault="007E27CD" w:rsidP="000731DE">
            <w:pPr>
              <w:spacing w:after="0" w:line="240" w:lineRule="auto"/>
              <w:jc w:val="center"/>
              <w:rPr>
                <w:rFonts w:eastAsia="Times New Roman" w:cs="Times New Roman"/>
                <w:bCs/>
                <w:szCs w:val="24"/>
              </w:rPr>
            </w:pPr>
          </w:p>
        </w:tc>
      </w:tr>
    </w:tbl>
    <w:p w:rsidR="007E27CD" w:rsidRPr="007E27CD" w:rsidRDefault="007E27CD" w:rsidP="000731DE">
      <w:pPr>
        <w:pStyle w:val="a5"/>
        <w:ind w:left="5400"/>
        <w:jc w:val="center"/>
      </w:pPr>
      <w:r w:rsidRPr="007E27CD">
        <w:t>Приложение №1</w:t>
      </w:r>
    </w:p>
    <w:p w:rsidR="007E27CD" w:rsidRPr="007E27CD" w:rsidRDefault="007E27CD" w:rsidP="000731DE">
      <w:pPr>
        <w:pStyle w:val="a5"/>
        <w:ind w:left="5400"/>
        <w:jc w:val="center"/>
      </w:pPr>
      <w:r w:rsidRPr="007E27CD">
        <w:t>к муниципальному контракту</w:t>
      </w:r>
    </w:p>
    <w:p w:rsidR="007E27CD" w:rsidRPr="007E27CD" w:rsidRDefault="007E27CD" w:rsidP="000731DE">
      <w:pPr>
        <w:pStyle w:val="a5"/>
        <w:ind w:left="5400"/>
        <w:jc w:val="center"/>
      </w:pPr>
      <w:r w:rsidRPr="007E27CD">
        <w:lastRenderedPageBreak/>
        <w:t>от «____»____________2018 года №____</w:t>
      </w:r>
    </w:p>
    <w:p w:rsidR="007E27CD" w:rsidRPr="007E27CD" w:rsidRDefault="007E27CD" w:rsidP="007E27CD">
      <w:pPr>
        <w:spacing w:after="0" w:line="240" w:lineRule="auto"/>
        <w:jc w:val="right"/>
        <w:rPr>
          <w:rFonts w:eastAsia="Times New Roman" w:cs="Times New Roman"/>
          <w:szCs w:val="24"/>
        </w:rPr>
      </w:pPr>
    </w:p>
    <w:p w:rsidR="007E27CD" w:rsidRPr="007E27CD" w:rsidRDefault="007E27CD" w:rsidP="007E27CD">
      <w:pPr>
        <w:spacing w:after="0" w:line="240" w:lineRule="auto"/>
        <w:jc w:val="right"/>
        <w:rPr>
          <w:rFonts w:eastAsia="Times New Roman" w:cs="Times New Roman"/>
          <w:szCs w:val="24"/>
        </w:rPr>
      </w:pPr>
    </w:p>
    <w:p w:rsidR="007E27CD" w:rsidRPr="007E27CD" w:rsidRDefault="007E27CD" w:rsidP="007E27CD">
      <w:pPr>
        <w:spacing w:after="0" w:line="240" w:lineRule="auto"/>
        <w:jc w:val="center"/>
        <w:rPr>
          <w:rFonts w:eastAsia="Times New Roman" w:cs="Times New Roman"/>
          <w:b/>
          <w:szCs w:val="24"/>
        </w:rPr>
      </w:pPr>
      <w:r w:rsidRPr="007E27CD">
        <w:rPr>
          <w:rFonts w:eastAsia="Times New Roman" w:cs="Times New Roman"/>
          <w:b/>
          <w:szCs w:val="24"/>
        </w:rPr>
        <w:t>Спецификация</w:t>
      </w:r>
      <w:r w:rsidRPr="007E27CD">
        <w:rPr>
          <w:rFonts w:eastAsia="Times New Roman" w:cs="Times New Roman"/>
          <w:b/>
          <w:szCs w:val="24"/>
          <w:lang w:val="en-US"/>
        </w:rPr>
        <w:t>*</w:t>
      </w:r>
      <w:r w:rsidRPr="007E27CD">
        <w:rPr>
          <w:rFonts w:eastAsia="Times New Roman" w:cs="Times New Roman"/>
          <w:b/>
          <w:szCs w:val="24"/>
        </w:rPr>
        <w:t xml:space="preserve"> </w:t>
      </w:r>
    </w:p>
    <w:p w:rsidR="007E27CD" w:rsidRPr="007E27CD" w:rsidRDefault="007E27CD" w:rsidP="007E27CD">
      <w:pPr>
        <w:spacing w:after="0" w:line="240" w:lineRule="auto"/>
        <w:contextualSpacing/>
        <w:rPr>
          <w:rFonts w:eastAsia="Times New Roman" w:cs="Times New Roman"/>
          <w:i/>
          <w:szCs w:val="24"/>
        </w:rPr>
      </w:pPr>
    </w:p>
    <w:tbl>
      <w:tblPr>
        <w:tblW w:w="9468" w:type="dxa"/>
        <w:jc w:val="center"/>
        <w:tblCellMar>
          <w:left w:w="10" w:type="dxa"/>
          <w:right w:w="10" w:type="dxa"/>
        </w:tblCellMar>
        <w:tblLook w:val="0000" w:firstRow="0" w:lastRow="0" w:firstColumn="0" w:lastColumn="0" w:noHBand="0" w:noVBand="0"/>
      </w:tblPr>
      <w:tblGrid>
        <w:gridCol w:w="568"/>
        <w:gridCol w:w="1555"/>
        <w:gridCol w:w="3220"/>
        <w:gridCol w:w="705"/>
        <w:gridCol w:w="900"/>
        <w:gridCol w:w="1253"/>
        <w:gridCol w:w="1267"/>
      </w:tblGrid>
      <w:tr w:rsidR="007E27CD" w:rsidRPr="007E27CD" w:rsidTr="000731DE">
        <w:trPr>
          <w:trHeight w:val="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 п/п</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Наименование товара</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240" w:lineRule="auto"/>
              <w:jc w:val="center"/>
              <w:rPr>
                <w:rFonts w:eastAsia="Times New Roman" w:cs="Times New Roman"/>
                <w:b/>
                <w:sz w:val="20"/>
                <w:szCs w:val="20"/>
              </w:rPr>
            </w:pPr>
            <w:r w:rsidRPr="007E27CD">
              <w:rPr>
                <w:rFonts w:eastAsia="Times New Roman" w:cs="Times New Roman"/>
                <w:b/>
                <w:sz w:val="20"/>
                <w:szCs w:val="20"/>
              </w:rPr>
              <w:t>Сведения о функциональных, технических и качественных, эксплуатационных характеристиках товаров</w:t>
            </w:r>
          </w:p>
        </w:tc>
        <w:tc>
          <w:tcPr>
            <w:tcW w:w="705" w:type="dxa"/>
            <w:tcBorders>
              <w:top w:val="single" w:sz="4" w:space="0" w:color="000000"/>
              <w:left w:val="single" w:sz="4" w:space="0" w:color="000000"/>
              <w:bottom w:val="single" w:sz="4" w:space="0" w:color="000000"/>
              <w:right w:val="single" w:sz="4" w:space="0" w:color="000000"/>
            </w:tcBorders>
            <w:vAlign w:val="center"/>
          </w:tcPr>
          <w:p w:rsidR="007E27CD" w:rsidRPr="007E27CD" w:rsidRDefault="007E27CD" w:rsidP="007E27CD">
            <w:pPr>
              <w:keepLines/>
              <w:suppressLineNumbers/>
              <w:suppressAutoHyphens/>
              <w:spacing w:after="0" w:line="240" w:lineRule="auto"/>
              <w:jc w:val="center"/>
              <w:rPr>
                <w:rFonts w:eastAsia="Times New Roman" w:cs="Times New Roman"/>
                <w:b/>
                <w:sz w:val="20"/>
                <w:szCs w:val="20"/>
              </w:rPr>
            </w:pPr>
            <w:r w:rsidRPr="007E27CD">
              <w:rPr>
                <w:rFonts w:eastAsia="Times New Roman" w:cs="Times New Roman"/>
                <w:b/>
                <w:sz w:val="20"/>
                <w:szCs w:val="20"/>
              </w:rPr>
              <w:t>Ед. изм.</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ind w:left="84" w:hanging="84"/>
              <w:jc w:val="center"/>
              <w:rPr>
                <w:rFonts w:eastAsia="ヒラギノ角ゴ Pro W3" w:cs="Times New Roman"/>
                <w:b/>
                <w:color w:val="000000"/>
                <w:sz w:val="20"/>
                <w:szCs w:val="20"/>
              </w:rPr>
            </w:pPr>
            <w:r w:rsidRPr="007E27CD">
              <w:rPr>
                <w:rFonts w:eastAsia="ヒラギノ角ゴ Pro W3" w:cs="Times New Roman"/>
                <w:b/>
                <w:color w:val="000000"/>
                <w:sz w:val="20"/>
                <w:szCs w:val="20"/>
              </w:rPr>
              <w:t>Кол-во</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ind w:left="84" w:hanging="84"/>
              <w:jc w:val="center"/>
              <w:rPr>
                <w:rFonts w:eastAsia="ヒラギノ角ゴ Pro W3" w:cs="Times New Roman"/>
                <w:b/>
                <w:color w:val="000000"/>
                <w:sz w:val="20"/>
                <w:szCs w:val="20"/>
              </w:rPr>
            </w:pPr>
            <w:r w:rsidRPr="007E27CD">
              <w:rPr>
                <w:rFonts w:eastAsia="ヒラギノ角ゴ Pro W3" w:cs="Times New Roman"/>
                <w:b/>
                <w:color w:val="000000"/>
                <w:sz w:val="20"/>
                <w:szCs w:val="20"/>
              </w:rPr>
              <w:t>Цена за ед.</w:t>
            </w:r>
          </w:p>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ind w:left="84" w:hanging="84"/>
              <w:jc w:val="center"/>
              <w:rPr>
                <w:rFonts w:eastAsia="ヒラギノ角ゴ Pro W3" w:cs="Times New Roman"/>
                <w:b/>
                <w:color w:val="000000"/>
                <w:sz w:val="20"/>
                <w:szCs w:val="20"/>
              </w:rPr>
            </w:pPr>
            <w:r w:rsidRPr="007E27CD">
              <w:rPr>
                <w:rFonts w:eastAsia="ヒラギノ角ゴ Pro W3" w:cs="Times New Roman"/>
                <w:b/>
                <w:color w:val="000000"/>
                <w:sz w:val="20"/>
                <w:szCs w:val="20"/>
              </w:rPr>
              <w:t>(руб.)</w:t>
            </w:r>
          </w:p>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ind w:left="84" w:hanging="84"/>
              <w:jc w:val="center"/>
              <w:rPr>
                <w:rFonts w:eastAsia="ヒラギノ角ゴ Pro W3" w:cs="Times New Roman"/>
                <w:b/>
                <w:color w:val="000000"/>
                <w:sz w:val="20"/>
                <w:szCs w:val="20"/>
              </w:rPr>
            </w:pPr>
            <w:r w:rsidRPr="007E27CD">
              <w:rPr>
                <w:rFonts w:eastAsia="ヒラギノ角ゴ Pro W3" w:cs="Times New Roman"/>
                <w:b/>
                <w:color w:val="000000"/>
                <w:sz w:val="20"/>
                <w:szCs w:val="20"/>
              </w:rPr>
              <w:t>включая все налоги и сборы</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ind w:left="84" w:hanging="84"/>
              <w:jc w:val="center"/>
              <w:rPr>
                <w:rFonts w:eastAsia="ヒラギノ角ゴ Pro W3" w:cs="Times New Roman"/>
                <w:b/>
                <w:color w:val="000000"/>
                <w:sz w:val="20"/>
                <w:szCs w:val="20"/>
              </w:rPr>
            </w:pPr>
            <w:r w:rsidRPr="007E27CD">
              <w:rPr>
                <w:rFonts w:eastAsia="ヒラギノ角ゴ Pro W3" w:cs="Times New Roman"/>
                <w:b/>
                <w:color w:val="000000"/>
                <w:sz w:val="20"/>
                <w:szCs w:val="20"/>
              </w:rPr>
              <w:t>Общая стоимость</w:t>
            </w:r>
          </w:p>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ind w:left="84" w:hanging="84"/>
              <w:jc w:val="center"/>
              <w:rPr>
                <w:rFonts w:eastAsia="ヒラギノ角ゴ Pro W3" w:cs="Times New Roman"/>
                <w:b/>
                <w:color w:val="000000"/>
                <w:sz w:val="20"/>
                <w:szCs w:val="20"/>
              </w:rPr>
            </w:pPr>
            <w:r w:rsidRPr="007E27CD">
              <w:rPr>
                <w:rFonts w:eastAsia="ヒラギノ角ゴ Pro W3" w:cs="Times New Roman"/>
                <w:b/>
                <w:color w:val="000000"/>
                <w:sz w:val="20"/>
                <w:szCs w:val="20"/>
              </w:rPr>
              <w:t>(руб.)</w:t>
            </w:r>
          </w:p>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ind w:left="84" w:hanging="84"/>
              <w:jc w:val="center"/>
              <w:rPr>
                <w:rFonts w:eastAsia="ヒラギノ角ゴ Pro W3" w:cs="Times New Roman"/>
                <w:b/>
                <w:color w:val="000000"/>
                <w:sz w:val="20"/>
                <w:szCs w:val="20"/>
              </w:rPr>
            </w:pPr>
            <w:r w:rsidRPr="007E27CD">
              <w:rPr>
                <w:rFonts w:eastAsia="ヒラギノ角ゴ Pro W3" w:cs="Times New Roman"/>
                <w:b/>
                <w:color w:val="000000"/>
                <w:sz w:val="20"/>
                <w:szCs w:val="20"/>
              </w:rPr>
              <w:t>включая все налоги и сборы</w:t>
            </w:r>
          </w:p>
        </w:tc>
      </w:tr>
      <w:tr w:rsidR="007E27CD" w:rsidRPr="007E27CD" w:rsidTr="000731DE">
        <w:trP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1</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2</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3</w:t>
            </w:r>
          </w:p>
        </w:tc>
        <w:tc>
          <w:tcPr>
            <w:tcW w:w="705" w:type="dxa"/>
            <w:tcBorders>
              <w:top w:val="single" w:sz="4" w:space="0" w:color="000000"/>
              <w:left w:val="single" w:sz="4" w:space="0" w:color="000000"/>
              <w:bottom w:val="single" w:sz="4" w:space="0" w:color="000000"/>
              <w:right w:val="single" w:sz="4" w:space="0" w:color="000000"/>
            </w:tcBorders>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4</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5</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6</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7</w:t>
            </w:r>
          </w:p>
        </w:tc>
      </w:tr>
      <w:tr w:rsidR="007E27CD" w:rsidRPr="007E27CD" w:rsidTr="000731DE">
        <w:trPr>
          <w:trHeight w:val="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240" w:lineRule="auto"/>
              <w:jc w:val="center"/>
              <w:rPr>
                <w:rFonts w:eastAsia="Times New Roman" w:cs="Times New Roman"/>
                <w:sz w:val="20"/>
                <w:szCs w:val="20"/>
              </w:rPr>
            </w:pPr>
            <w:r w:rsidRPr="007E27CD">
              <w:rPr>
                <w:rFonts w:eastAsia="Times New Roman" w:cs="Times New Roman"/>
                <w:sz w:val="20"/>
                <w:szCs w:val="20"/>
              </w:rPr>
              <w:t>1</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240" w:lineRule="auto"/>
              <w:jc w:val="center"/>
              <w:rPr>
                <w:rFonts w:eastAsia="Times New Roman" w:cs="Times New Roman"/>
                <w:sz w:val="20"/>
                <w:szCs w:val="20"/>
              </w:rPr>
            </w:pPr>
            <w:r w:rsidRPr="007E27CD">
              <w:rPr>
                <w:rFonts w:eastAsia="Times New Roman" w:cs="Times New Roman"/>
                <w:sz w:val="20"/>
                <w:szCs w:val="20"/>
              </w:rPr>
              <w:t>Шарф вязаный</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spacing w:after="0" w:line="240" w:lineRule="auto"/>
              <w:ind w:left="82"/>
              <w:rPr>
                <w:rFonts w:eastAsia="Times New Roman" w:cs="Times New Roman"/>
                <w:sz w:val="20"/>
                <w:szCs w:val="20"/>
              </w:rPr>
            </w:pPr>
          </w:p>
          <w:p w:rsidR="007E27CD" w:rsidRPr="007E27CD" w:rsidRDefault="007E27CD" w:rsidP="007E27CD">
            <w:pPr>
              <w:spacing w:after="0" w:line="240" w:lineRule="auto"/>
              <w:ind w:left="82"/>
              <w:rPr>
                <w:rFonts w:eastAsia="Times New Roman" w:cs="Times New Roman"/>
                <w:sz w:val="20"/>
                <w:szCs w:val="20"/>
              </w:rPr>
            </w:pPr>
          </w:p>
          <w:p w:rsidR="007E27CD" w:rsidRPr="007E27CD" w:rsidRDefault="007E27CD" w:rsidP="007E27CD">
            <w:pPr>
              <w:spacing w:after="0" w:line="240" w:lineRule="auto"/>
              <w:ind w:left="82"/>
              <w:rPr>
                <w:rFonts w:eastAsia="Times New Roman" w:cs="Times New Roman"/>
                <w:sz w:val="20"/>
                <w:szCs w:val="20"/>
              </w:rPr>
            </w:pPr>
          </w:p>
          <w:p w:rsidR="007E27CD" w:rsidRPr="007E27CD" w:rsidRDefault="007E27CD" w:rsidP="007E27CD">
            <w:pPr>
              <w:spacing w:after="0" w:line="240" w:lineRule="auto"/>
              <w:ind w:left="82"/>
              <w:rPr>
                <w:rFonts w:eastAsia="Times New Roman" w:cs="Times New Roman"/>
                <w:sz w:val="20"/>
                <w:szCs w:val="20"/>
              </w:rPr>
            </w:pPr>
          </w:p>
          <w:p w:rsidR="007E27CD" w:rsidRPr="007E27CD" w:rsidRDefault="007E27CD" w:rsidP="007E27CD">
            <w:pPr>
              <w:spacing w:after="0" w:line="240" w:lineRule="auto"/>
              <w:ind w:left="82"/>
              <w:rPr>
                <w:rFonts w:eastAsia="Times New Roman" w:cs="Times New Roman"/>
                <w:sz w:val="20"/>
                <w:szCs w:val="20"/>
              </w:rPr>
            </w:pPr>
          </w:p>
          <w:p w:rsidR="007E27CD" w:rsidRPr="007E27CD" w:rsidRDefault="007E27CD" w:rsidP="007E27CD">
            <w:pPr>
              <w:spacing w:after="0" w:line="240" w:lineRule="auto"/>
              <w:ind w:left="82"/>
              <w:rPr>
                <w:rFonts w:eastAsia="Times New Roman" w:cs="Times New Roman"/>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7E27CD" w:rsidRPr="007E27CD" w:rsidRDefault="007E27CD" w:rsidP="007E27CD">
            <w:pPr>
              <w:spacing w:after="0" w:line="240" w:lineRule="auto"/>
              <w:jc w:val="center"/>
              <w:rPr>
                <w:rFonts w:eastAsia="Times New Roman" w:cs="Times New Roman"/>
                <w:color w:val="000000"/>
                <w:sz w:val="20"/>
                <w:szCs w:val="20"/>
              </w:rPr>
            </w:pPr>
            <w:r w:rsidRPr="007E27CD">
              <w:rPr>
                <w:rFonts w:eastAsia="Times New Roman" w:cs="Times New Roman"/>
                <w:color w:val="000000"/>
                <w:sz w:val="20"/>
                <w:szCs w:val="20"/>
              </w:rPr>
              <w:t>штука</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27CD" w:rsidRPr="007E27CD" w:rsidRDefault="007E27CD" w:rsidP="007E27CD">
            <w:pPr>
              <w:spacing w:after="0" w:line="240" w:lineRule="auto"/>
              <w:jc w:val="center"/>
              <w:rPr>
                <w:rFonts w:eastAsia="Times New Roman" w:cs="Times New Roman"/>
                <w:sz w:val="20"/>
                <w:szCs w:val="20"/>
              </w:rPr>
            </w:pPr>
            <w:r w:rsidRPr="007E27CD">
              <w:rPr>
                <w:rFonts w:eastAsia="Times New Roman" w:cs="Times New Roman"/>
                <w:sz w:val="20"/>
                <w:szCs w:val="20"/>
              </w:rPr>
              <w:t>100</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Pr>
          <w:p w:rsidR="007E27CD" w:rsidRPr="007E27CD" w:rsidRDefault="007E27CD" w:rsidP="007E27CD">
            <w:pPr>
              <w:spacing w:after="0" w:line="240" w:lineRule="auto"/>
              <w:jc w:val="center"/>
              <w:rPr>
                <w:rFonts w:eastAsia="Times New Roman" w:cs="Times New Roman"/>
                <w:color w:val="000000"/>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Pr>
          <w:p w:rsidR="007E27CD" w:rsidRPr="007E27CD" w:rsidRDefault="007E27CD" w:rsidP="007E27CD">
            <w:pPr>
              <w:spacing w:after="0" w:line="240" w:lineRule="auto"/>
              <w:jc w:val="center"/>
              <w:rPr>
                <w:rFonts w:eastAsia="Times New Roman" w:cs="Times New Roman"/>
                <w:color w:val="000000"/>
                <w:sz w:val="20"/>
                <w:szCs w:val="20"/>
              </w:rPr>
            </w:pPr>
          </w:p>
        </w:tc>
      </w:tr>
    </w:tbl>
    <w:p w:rsidR="007E27CD" w:rsidRPr="007E27CD" w:rsidRDefault="007E27CD" w:rsidP="007E27CD">
      <w:pPr>
        <w:spacing w:after="0" w:line="240" w:lineRule="auto"/>
        <w:contextualSpacing/>
        <w:rPr>
          <w:rFonts w:eastAsia="Times New Roman" w:cs="Times New Roman"/>
          <w:i/>
          <w:szCs w:val="24"/>
        </w:rPr>
      </w:pPr>
    </w:p>
    <w:p w:rsidR="007E27CD" w:rsidRPr="007E27CD" w:rsidRDefault="007E27CD" w:rsidP="007E27CD">
      <w:pPr>
        <w:spacing w:after="0" w:line="240" w:lineRule="auto"/>
        <w:contextualSpacing/>
        <w:rPr>
          <w:rFonts w:eastAsia="Times New Roman" w:cs="Times New Roman"/>
          <w:sz w:val="20"/>
          <w:szCs w:val="20"/>
        </w:rPr>
      </w:pPr>
    </w:p>
    <w:tbl>
      <w:tblPr>
        <w:tblpPr w:leftFromText="180" w:rightFromText="180" w:vertAnchor="text" w:horzAnchor="margin" w:tblpXSpec="center" w:tblpY="15"/>
        <w:tblW w:w="9468" w:type="dxa"/>
        <w:tblLayout w:type="fixed"/>
        <w:tblLook w:val="04A0" w:firstRow="1" w:lastRow="0" w:firstColumn="1" w:lastColumn="0" w:noHBand="0" w:noVBand="1"/>
      </w:tblPr>
      <w:tblGrid>
        <w:gridCol w:w="4608"/>
        <w:gridCol w:w="4860"/>
      </w:tblGrid>
      <w:tr w:rsidR="007E27CD" w:rsidRPr="007E27CD" w:rsidTr="000731DE">
        <w:tc>
          <w:tcPr>
            <w:tcW w:w="4608" w:type="dxa"/>
          </w:tcPr>
          <w:p w:rsidR="007E27CD" w:rsidRPr="007E27CD" w:rsidRDefault="007E27CD" w:rsidP="007E27CD">
            <w:pPr>
              <w:spacing w:after="0" w:line="240" w:lineRule="auto"/>
              <w:jc w:val="center"/>
              <w:rPr>
                <w:rFonts w:eastAsia="Times New Roman" w:cs="Times New Roman"/>
                <w:b/>
                <w:bCs/>
                <w:sz w:val="20"/>
                <w:szCs w:val="20"/>
              </w:rPr>
            </w:pPr>
            <w:r w:rsidRPr="007E27CD">
              <w:rPr>
                <w:rFonts w:eastAsia="Times New Roman" w:cs="Times New Roman"/>
                <w:b/>
                <w:sz w:val="20"/>
                <w:szCs w:val="20"/>
              </w:rPr>
              <w:t>______________________________</w:t>
            </w:r>
          </w:p>
        </w:tc>
        <w:tc>
          <w:tcPr>
            <w:tcW w:w="4860" w:type="dxa"/>
          </w:tcPr>
          <w:p w:rsidR="007E27CD" w:rsidRPr="007E27CD" w:rsidRDefault="007E27CD" w:rsidP="007E27CD">
            <w:pPr>
              <w:spacing w:after="0" w:line="240" w:lineRule="auto"/>
              <w:jc w:val="center"/>
              <w:rPr>
                <w:rFonts w:eastAsia="Times New Roman" w:cs="Times New Roman"/>
                <w:b/>
                <w:bCs/>
                <w:sz w:val="20"/>
                <w:szCs w:val="20"/>
              </w:rPr>
            </w:pPr>
            <w:r w:rsidRPr="007E27CD">
              <w:rPr>
                <w:rFonts w:eastAsia="Times New Roman" w:cs="Times New Roman"/>
                <w:b/>
                <w:sz w:val="20"/>
                <w:szCs w:val="20"/>
              </w:rPr>
              <w:t>______________________________</w:t>
            </w:r>
          </w:p>
        </w:tc>
      </w:tr>
      <w:tr w:rsidR="007E27CD" w:rsidRPr="007E27CD" w:rsidTr="000731DE">
        <w:tc>
          <w:tcPr>
            <w:tcW w:w="4608" w:type="dxa"/>
          </w:tcPr>
          <w:p w:rsidR="007E27CD" w:rsidRPr="007E27CD" w:rsidRDefault="007E27CD" w:rsidP="007E27CD">
            <w:pPr>
              <w:spacing w:after="0" w:line="240" w:lineRule="auto"/>
              <w:rPr>
                <w:rFonts w:eastAsia="Times New Roman" w:cs="Times New Roman"/>
                <w:bCs/>
                <w:sz w:val="20"/>
                <w:szCs w:val="20"/>
              </w:rPr>
            </w:pPr>
          </w:p>
        </w:tc>
        <w:tc>
          <w:tcPr>
            <w:tcW w:w="4860" w:type="dxa"/>
          </w:tcPr>
          <w:p w:rsidR="007E27CD" w:rsidRPr="007E27CD" w:rsidRDefault="007E27CD" w:rsidP="007E27CD">
            <w:pPr>
              <w:spacing w:after="0" w:line="240" w:lineRule="auto"/>
              <w:rPr>
                <w:rFonts w:eastAsia="Times New Roman" w:cs="Times New Roman"/>
                <w:bCs/>
                <w:sz w:val="20"/>
                <w:szCs w:val="20"/>
              </w:rPr>
            </w:pPr>
          </w:p>
        </w:tc>
      </w:tr>
      <w:tr w:rsidR="007E27CD" w:rsidRPr="007E27CD" w:rsidTr="000731DE">
        <w:tc>
          <w:tcPr>
            <w:tcW w:w="4608" w:type="dxa"/>
          </w:tcPr>
          <w:p w:rsidR="007E27CD" w:rsidRPr="007E27CD" w:rsidRDefault="007E27CD" w:rsidP="007E27CD">
            <w:pPr>
              <w:spacing w:after="0" w:line="240" w:lineRule="auto"/>
              <w:rPr>
                <w:rFonts w:eastAsia="Times New Roman" w:cs="Times New Roman"/>
                <w:bCs/>
                <w:sz w:val="20"/>
                <w:szCs w:val="20"/>
              </w:rPr>
            </w:pPr>
            <w:r w:rsidRPr="007E27CD">
              <w:rPr>
                <w:rFonts w:eastAsia="Times New Roman" w:cs="Times New Roman"/>
                <w:bCs/>
                <w:sz w:val="20"/>
                <w:szCs w:val="20"/>
              </w:rPr>
              <w:t xml:space="preserve">______________________/__________________/ </w:t>
            </w:r>
          </w:p>
        </w:tc>
        <w:tc>
          <w:tcPr>
            <w:tcW w:w="4860" w:type="dxa"/>
          </w:tcPr>
          <w:p w:rsidR="007E27CD" w:rsidRPr="007E27CD" w:rsidRDefault="007E27CD" w:rsidP="007E27CD">
            <w:pPr>
              <w:spacing w:after="0" w:line="240" w:lineRule="auto"/>
              <w:rPr>
                <w:rFonts w:eastAsia="Times New Roman" w:cs="Times New Roman"/>
                <w:bCs/>
                <w:sz w:val="20"/>
                <w:szCs w:val="20"/>
              </w:rPr>
            </w:pPr>
            <w:r w:rsidRPr="007E27CD">
              <w:rPr>
                <w:rFonts w:eastAsia="Times New Roman" w:cs="Times New Roman"/>
                <w:bCs/>
                <w:sz w:val="20"/>
                <w:szCs w:val="20"/>
              </w:rPr>
              <w:t xml:space="preserve">______________________/__________________/ </w:t>
            </w:r>
          </w:p>
        </w:tc>
      </w:tr>
      <w:tr w:rsidR="007E27CD" w:rsidRPr="007E27CD" w:rsidTr="000731DE">
        <w:tc>
          <w:tcPr>
            <w:tcW w:w="4608" w:type="dxa"/>
          </w:tcPr>
          <w:p w:rsidR="007E27CD" w:rsidRPr="007E27CD" w:rsidRDefault="007E27CD" w:rsidP="007E27CD">
            <w:pPr>
              <w:spacing w:after="0" w:line="240" w:lineRule="auto"/>
              <w:rPr>
                <w:rFonts w:eastAsia="Times New Roman" w:cs="Times New Roman"/>
                <w:bCs/>
                <w:sz w:val="20"/>
                <w:szCs w:val="20"/>
              </w:rPr>
            </w:pPr>
          </w:p>
        </w:tc>
        <w:tc>
          <w:tcPr>
            <w:tcW w:w="4860" w:type="dxa"/>
          </w:tcPr>
          <w:p w:rsidR="007E27CD" w:rsidRPr="007E27CD" w:rsidRDefault="007E27CD" w:rsidP="007E27CD">
            <w:pPr>
              <w:spacing w:after="0" w:line="240" w:lineRule="auto"/>
              <w:rPr>
                <w:rFonts w:eastAsia="Times New Roman" w:cs="Times New Roman"/>
                <w:bCs/>
                <w:sz w:val="20"/>
                <w:szCs w:val="20"/>
              </w:rPr>
            </w:pPr>
          </w:p>
        </w:tc>
      </w:tr>
    </w:tbl>
    <w:p w:rsidR="007E27CD" w:rsidRPr="007E27CD" w:rsidRDefault="007E27CD" w:rsidP="007E27CD">
      <w:pPr>
        <w:spacing w:after="0" w:line="240" w:lineRule="auto"/>
        <w:ind w:firstLine="720"/>
        <w:jc w:val="center"/>
        <w:rPr>
          <w:rFonts w:eastAsia="Times New Roman" w:cs="Times New Roman"/>
          <w:b/>
          <w:sz w:val="28"/>
          <w:szCs w:val="28"/>
        </w:rPr>
      </w:pPr>
    </w:p>
    <w:p w:rsidR="007E27CD" w:rsidRPr="007E27CD" w:rsidRDefault="007E27CD" w:rsidP="007E27CD">
      <w:pPr>
        <w:spacing w:after="0" w:line="240" w:lineRule="auto"/>
        <w:jc w:val="right"/>
        <w:rPr>
          <w:rFonts w:eastAsia="Times New Roman" w:cs="Times New Roman"/>
          <w:szCs w:val="24"/>
        </w:rPr>
      </w:pPr>
    </w:p>
    <w:p w:rsidR="007E27CD" w:rsidRPr="007E27CD" w:rsidRDefault="007E27CD" w:rsidP="007E27CD">
      <w:pPr>
        <w:spacing w:after="0" w:line="240" w:lineRule="auto"/>
        <w:jc w:val="right"/>
        <w:rPr>
          <w:rFonts w:eastAsia="Times New Roman" w:cs="Times New Roman"/>
          <w:szCs w:val="24"/>
        </w:rPr>
      </w:pPr>
    </w:p>
    <w:p w:rsidR="007E27CD" w:rsidRPr="007E27CD" w:rsidRDefault="007E27CD" w:rsidP="007E27CD">
      <w:pPr>
        <w:spacing w:after="0" w:line="240" w:lineRule="auto"/>
        <w:jc w:val="right"/>
        <w:rPr>
          <w:rFonts w:eastAsia="Times New Roman" w:cs="Times New Roman"/>
          <w:szCs w:val="24"/>
        </w:rPr>
      </w:pPr>
    </w:p>
    <w:p w:rsidR="007E27CD" w:rsidRPr="007E27CD" w:rsidRDefault="007E27CD" w:rsidP="007E27CD">
      <w:pPr>
        <w:spacing w:after="0" w:line="240" w:lineRule="auto"/>
        <w:jc w:val="right"/>
        <w:rPr>
          <w:rFonts w:eastAsia="Times New Roman" w:cs="Times New Roman"/>
          <w:szCs w:val="24"/>
        </w:rPr>
      </w:pPr>
    </w:p>
    <w:p w:rsidR="007E27CD" w:rsidRDefault="007E27CD"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Pr="007E27CD" w:rsidRDefault="000731DE" w:rsidP="007E27CD">
      <w:pPr>
        <w:spacing w:after="0" w:line="240" w:lineRule="auto"/>
        <w:jc w:val="right"/>
        <w:rPr>
          <w:rFonts w:eastAsia="Times New Roman" w:cs="Times New Roman"/>
          <w:szCs w:val="24"/>
        </w:rPr>
      </w:pPr>
    </w:p>
    <w:p w:rsidR="007E27CD" w:rsidRPr="0026598B" w:rsidRDefault="007E27CD" w:rsidP="000731DE">
      <w:pPr>
        <w:spacing w:after="0" w:line="240" w:lineRule="auto"/>
        <w:contextualSpacing/>
        <w:jc w:val="both"/>
      </w:pPr>
      <w:r w:rsidRPr="007E27CD">
        <w:rPr>
          <w:rFonts w:eastAsia="Times New Roman" w:cs="Times New Roman"/>
          <w:i/>
          <w:szCs w:val="24"/>
        </w:rPr>
        <w:t xml:space="preserve">* Сведения о функциональных, технических и качественных, эксплуатационных характеристиках товаров, цене единицы товара и общей стоимости товаров, указываются Заказчиком при подготовке проекта контракта на основании информации, указанной участником закупки, с которым заключается контракт, в котировочной заявке. </w:t>
      </w:r>
    </w:p>
    <w:sectPr w:rsidR="007E27CD" w:rsidRPr="0026598B" w:rsidSect="00333787">
      <w:headerReference w:type="default" r:id="rId14"/>
      <w:headerReference w:type="first" r:id="rId15"/>
      <w:pgSz w:w="11900" w:h="16838"/>
      <w:pgMar w:top="1258" w:right="846" w:bottom="738" w:left="1440" w:header="1134" w:footer="0" w:gutter="0"/>
      <w:cols w:space="720" w:equalWidth="0">
        <w:col w:w="962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8E4" w:rsidRDefault="00E438E4" w:rsidP="004C2EC5">
      <w:pPr>
        <w:spacing w:after="0" w:line="240" w:lineRule="auto"/>
      </w:pPr>
      <w:r>
        <w:separator/>
      </w:r>
    </w:p>
  </w:endnote>
  <w:endnote w:type="continuationSeparator" w:id="0">
    <w:p w:rsidR="00E438E4" w:rsidRDefault="00E438E4" w:rsidP="004C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8E4" w:rsidRDefault="00E438E4" w:rsidP="004C2EC5">
      <w:pPr>
        <w:spacing w:after="0" w:line="240" w:lineRule="auto"/>
      </w:pPr>
      <w:r>
        <w:separator/>
      </w:r>
    </w:p>
  </w:footnote>
  <w:footnote w:type="continuationSeparator" w:id="0">
    <w:p w:rsidR="00E438E4" w:rsidRDefault="00E438E4" w:rsidP="004C2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46537"/>
      <w:docPartObj>
        <w:docPartGallery w:val="Page Numbers (Top of Page)"/>
        <w:docPartUnique/>
      </w:docPartObj>
    </w:sdtPr>
    <w:sdtEndPr>
      <w:rPr>
        <w:rFonts w:cs="Times New Roman"/>
        <w:szCs w:val="24"/>
      </w:rPr>
    </w:sdtEndPr>
    <w:sdtContent>
      <w:p w:rsidR="007E27CD" w:rsidRPr="00333787" w:rsidRDefault="007E27CD">
        <w:pPr>
          <w:pStyle w:val="a6"/>
          <w:jc w:val="center"/>
          <w:rPr>
            <w:rFonts w:cs="Times New Roman"/>
            <w:szCs w:val="24"/>
          </w:rPr>
        </w:pPr>
        <w:r w:rsidRPr="00333787">
          <w:rPr>
            <w:rFonts w:cs="Times New Roman"/>
            <w:szCs w:val="24"/>
          </w:rPr>
          <w:fldChar w:fldCharType="begin"/>
        </w:r>
        <w:r w:rsidRPr="00333787">
          <w:rPr>
            <w:rFonts w:cs="Times New Roman"/>
            <w:szCs w:val="24"/>
          </w:rPr>
          <w:instrText>PAGE   \* MERGEFORMAT</w:instrText>
        </w:r>
        <w:r w:rsidRPr="00333787">
          <w:rPr>
            <w:rFonts w:cs="Times New Roman"/>
            <w:szCs w:val="24"/>
          </w:rPr>
          <w:fldChar w:fldCharType="separate"/>
        </w:r>
        <w:r w:rsidR="00D12BFE">
          <w:rPr>
            <w:rFonts w:cs="Times New Roman"/>
            <w:noProof/>
            <w:szCs w:val="24"/>
          </w:rPr>
          <w:t>2</w:t>
        </w:r>
        <w:r w:rsidRPr="00333787">
          <w:rPr>
            <w:rFonts w:cs="Times New Roman"/>
            <w:szCs w:val="24"/>
          </w:rPr>
          <w:fldChar w:fldCharType="end"/>
        </w:r>
      </w:p>
    </w:sdtContent>
  </w:sdt>
  <w:p w:rsidR="007E27CD" w:rsidRPr="00333787" w:rsidRDefault="007E27CD" w:rsidP="00333787">
    <w:pPr>
      <w:pStyle w:val="a6"/>
      <w:jc w:val="center"/>
      <w:rPr>
        <w:rFonts w:cs="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CD" w:rsidRDefault="007E27CD" w:rsidP="00333787">
    <w:pPr>
      <w:pStyle w:val="a6"/>
      <w:jc w:val="center"/>
    </w:pPr>
    <w:r w:rsidRPr="00951CFA">
      <w:rPr>
        <w:rFonts w:eastAsia="Times New Roman" w:cs="Times New Roman"/>
        <w:b/>
        <w:caps/>
        <w:noProof/>
        <w:sz w:val="28"/>
        <w:szCs w:val="20"/>
      </w:rPr>
      <w:drawing>
        <wp:inline distT="0" distB="0" distL="0" distR="0" wp14:anchorId="49775B15" wp14:editId="02EE11C5">
          <wp:extent cx="628650" cy="7429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rsidR="007E27CD" w:rsidRDefault="007E27CD" w:rsidP="00333787">
    <w:pPr>
      <w:tabs>
        <w:tab w:val="center" w:pos="4770"/>
        <w:tab w:val="left" w:pos="8164"/>
      </w:tabs>
      <w:spacing w:after="0" w:line="240" w:lineRule="auto"/>
      <w:ind w:right="-38"/>
      <w:jc w:val="center"/>
      <w:rPr>
        <w:rFonts w:eastAsia="Times New Roman" w:cs="Times New Roman"/>
        <w:b/>
        <w:caps/>
        <w:szCs w:val="24"/>
      </w:rPr>
    </w:pPr>
    <w:r w:rsidRPr="00951CFA">
      <w:rPr>
        <w:rFonts w:eastAsia="Times New Roman" w:cs="Times New Roman"/>
        <w:b/>
        <w:caps/>
        <w:szCs w:val="24"/>
      </w:rPr>
      <w:t>Местная администрация</w:t>
    </w:r>
    <w:r>
      <w:rPr>
        <w:rFonts w:eastAsia="Times New Roman" w:cs="Times New Roman"/>
        <w:b/>
        <w:caps/>
        <w:szCs w:val="24"/>
      </w:rPr>
      <w:t xml:space="preserve"> </w:t>
    </w:r>
  </w:p>
  <w:p w:rsidR="007E27CD" w:rsidRDefault="007E27CD" w:rsidP="00333787">
    <w:pPr>
      <w:tabs>
        <w:tab w:val="center" w:pos="4770"/>
        <w:tab w:val="left" w:pos="8164"/>
      </w:tabs>
      <w:spacing w:after="0" w:line="240" w:lineRule="auto"/>
      <w:ind w:right="-38"/>
      <w:jc w:val="center"/>
      <w:rPr>
        <w:rFonts w:eastAsia="Times New Roman" w:cs="Times New Roman"/>
        <w:b/>
        <w:caps/>
        <w:szCs w:val="24"/>
      </w:rPr>
    </w:pPr>
    <w:r w:rsidRPr="00951CFA">
      <w:rPr>
        <w:rFonts w:eastAsia="Times New Roman" w:cs="Times New Roman"/>
        <w:b/>
        <w:caps/>
        <w:szCs w:val="24"/>
      </w:rPr>
      <w:t>внутригородского</w:t>
    </w:r>
    <w:r>
      <w:rPr>
        <w:rFonts w:eastAsia="Times New Roman" w:cs="Times New Roman"/>
        <w:b/>
        <w:caps/>
        <w:szCs w:val="24"/>
      </w:rPr>
      <w:t xml:space="preserve"> </w:t>
    </w:r>
  </w:p>
  <w:p w:rsidR="007E27CD" w:rsidRDefault="007E27CD" w:rsidP="00333787">
    <w:pPr>
      <w:tabs>
        <w:tab w:val="center" w:pos="4770"/>
        <w:tab w:val="left" w:pos="8164"/>
      </w:tabs>
      <w:spacing w:after="0" w:line="240" w:lineRule="auto"/>
      <w:ind w:right="-38"/>
      <w:jc w:val="center"/>
      <w:rPr>
        <w:rFonts w:eastAsia="Times New Roman" w:cs="Times New Roman"/>
        <w:b/>
        <w:caps/>
        <w:szCs w:val="24"/>
      </w:rPr>
    </w:pPr>
    <w:r>
      <w:rPr>
        <w:rFonts w:eastAsia="Times New Roman" w:cs="Times New Roman"/>
        <w:b/>
        <w:caps/>
        <w:szCs w:val="24"/>
      </w:rPr>
      <w:t>муниципального образования</w:t>
    </w:r>
  </w:p>
  <w:p w:rsidR="007E27CD" w:rsidRPr="00951CFA" w:rsidRDefault="007E27CD" w:rsidP="00333787">
    <w:pPr>
      <w:tabs>
        <w:tab w:val="center" w:pos="4770"/>
        <w:tab w:val="left" w:pos="8164"/>
      </w:tabs>
      <w:spacing w:after="0" w:line="240" w:lineRule="auto"/>
      <w:ind w:right="-38"/>
      <w:jc w:val="center"/>
      <w:rPr>
        <w:rFonts w:eastAsia="Times New Roman" w:cs="Times New Roman"/>
        <w:b/>
        <w:caps/>
        <w:szCs w:val="24"/>
      </w:rPr>
    </w:pPr>
    <w:r w:rsidRPr="00951CFA">
      <w:rPr>
        <w:rFonts w:eastAsia="Times New Roman" w:cs="Times New Roman"/>
        <w:b/>
        <w:caps/>
        <w:szCs w:val="24"/>
      </w:rPr>
      <w:t>САНКТ-ПЕТЕРБУРГА</w:t>
    </w:r>
  </w:p>
  <w:p w:rsidR="007E27CD" w:rsidRDefault="007E27CD" w:rsidP="00333787">
    <w:pPr>
      <w:spacing w:after="0" w:line="240" w:lineRule="auto"/>
      <w:jc w:val="center"/>
      <w:rPr>
        <w:rFonts w:eastAsia="Times New Roman" w:cs="Times New Roman"/>
        <w:b/>
        <w:caps/>
        <w:szCs w:val="24"/>
      </w:rPr>
    </w:pPr>
    <w:r w:rsidRPr="00951CFA">
      <w:rPr>
        <w:rFonts w:eastAsia="Times New Roman" w:cs="Times New Roman"/>
        <w:b/>
        <w:caps/>
        <w:szCs w:val="24"/>
      </w:rPr>
      <w:t>м</w:t>
    </w:r>
    <w:r>
      <w:rPr>
        <w:rFonts w:eastAsia="Times New Roman" w:cs="Times New Roman"/>
        <w:b/>
        <w:caps/>
        <w:szCs w:val="24"/>
      </w:rPr>
      <w:t>униципальный округ Васильевский</w:t>
    </w:r>
  </w:p>
  <w:p w:rsidR="007E27CD" w:rsidRDefault="00E438E4" w:rsidP="00333787">
    <w:pPr>
      <w:pStyle w:val="a6"/>
    </w:pPr>
    <w:r>
      <w:rPr>
        <w:rFonts w:eastAsia="Times New Roman" w:cs="Times New Roman"/>
        <w:b/>
        <w:caps/>
        <w:szCs w:val="24"/>
      </w:rPr>
      <w:pict>
        <v:rect id="_x0000_i1025" style="width:0;height:1.5pt" o:hralign="center" o:hrstd="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4FB"/>
    <w:multiLevelType w:val="hybridMultilevel"/>
    <w:tmpl w:val="CF847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87E85"/>
    <w:multiLevelType w:val="hybridMultilevel"/>
    <w:tmpl w:val="F6746DD8"/>
    <w:lvl w:ilvl="0" w:tplc="932A1DC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41E2224"/>
    <w:multiLevelType w:val="hybridMultilevel"/>
    <w:tmpl w:val="013477DA"/>
    <w:lvl w:ilvl="0" w:tplc="932A1D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262630"/>
    <w:multiLevelType w:val="hybridMultilevel"/>
    <w:tmpl w:val="8F789A00"/>
    <w:lvl w:ilvl="0" w:tplc="932A1D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AF3CE5"/>
    <w:multiLevelType w:val="hybridMultilevel"/>
    <w:tmpl w:val="B394A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6273F4"/>
    <w:multiLevelType w:val="multilevel"/>
    <w:tmpl w:val="97AC448A"/>
    <w:lvl w:ilvl="0">
      <w:start w:val="3"/>
      <w:numFmt w:val="decimal"/>
      <w:lvlText w:val="%1"/>
      <w:lvlJc w:val="left"/>
      <w:pPr>
        <w:ind w:left="360" w:hanging="360"/>
      </w:pPr>
      <w:rPr>
        <w:rFonts w:ascii="Times New Roman" w:hAnsi="Times New Roman"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8F1B84"/>
    <w:multiLevelType w:val="hybridMultilevel"/>
    <w:tmpl w:val="969E9F38"/>
    <w:lvl w:ilvl="0" w:tplc="932A1D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D413C7"/>
    <w:multiLevelType w:val="hybridMultilevel"/>
    <w:tmpl w:val="B2D64388"/>
    <w:lvl w:ilvl="0" w:tplc="782816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84F3ADA"/>
    <w:multiLevelType w:val="multilevel"/>
    <w:tmpl w:val="7A2E92B8"/>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134FD1"/>
    <w:multiLevelType w:val="multilevel"/>
    <w:tmpl w:val="0419001F"/>
    <w:numStyleLink w:val="1"/>
  </w:abstractNum>
  <w:abstractNum w:abstractNumId="10" w15:restartNumberingAfterBreak="0">
    <w:nsid w:val="212418A8"/>
    <w:multiLevelType w:val="multilevel"/>
    <w:tmpl w:val="8474D1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167199"/>
    <w:multiLevelType w:val="multilevel"/>
    <w:tmpl w:val="749E66BC"/>
    <w:lvl w:ilvl="0">
      <w:start w:val="1"/>
      <w:numFmt w:val="none"/>
      <w:lvlText w:val="4.3."/>
      <w:lvlJc w:val="left"/>
      <w:pPr>
        <w:ind w:left="360" w:hanging="360"/>
      </w:pPr>
      <w:rPr>
        <w:rFonts w:ascii="Times New Roman" w:hAnsi="Times New Roman"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384B81"/>
    <w:multiLevelType w:val="hybridMultilevel"/>
    <w:tmpl w:val="A22040D4"/>
    <w:lvl w:ilvl="0" w:tplc="932A1D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DE3BCA"/>
    <w:multiLevelType w:val="hybridMultilevel"/>
    <w:tmpl w:val="E8468D2C"/>
    <w:lvl w:ilvl="0" w:tplc="932A1DC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4071EA5"/>
    <w:multiLevelType w:val="hybridMultilevel"/>
    <w:tmpl w:val="A07069DE"/>
    <w:lvl w:ilvl="0" w:tplc="7CE01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A62694"/>
    <w:multiLevelType w:val="hybridMultilevel"/>
    <w:tmpl w:val="70B08772"/>
    <w:lvl w:ilvl="0" w:tplc="7CE01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5A7BB6"/>
    <w:multiLevelType w:val="multilevel"/>
    <w:tmpl w:val="0419001F"/>
    <w:styleLink w:val="1"/>
    <w:lvl w:ilvl="0">
      <w:start w:val="3"/>
      <w:numFmt w:val="decimal"/>
      <w:lvlText w:val="%1"/>
      <w:lvlJc w:val="left"/>
      <w:pPr>
        <w:ind w:left="360" w:hanging="360"/>
      </w:pPr>
      <w:rPr>
        <w:rFonts w:ascii="Times New Roman" w:hAnsi="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491BA7"/>
    <w:multiLevelType w:val="hybridMultilevel"/>
    <w:tmpl w:val="2B109386"/>
    <w:lvl w:ilvl="0" w:tplc="932A1D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603CCC"/>
    <w:multiLevelType w:val="multilevel"/>
    <w:tmpl w:val="98267B12"/>
    <w:lvl w:ilvl="0">
      <w:start w:val="1"/>
      <w:numFmt w:val="none"/>
      <w:lvlText w:val="2."/>
      <w:lvlJc w:val="left"/>
      <w:pPr>
        <w:ind w:left="360" w:hanging="360"/>
      </w:pPr>
      <w:rPr>
        <w:rFonts w:hint="default"/>
      </w:rPr>
    </w:lvl>
    <w:lvl w:ilvl="1">
      <w:start w:val="5"/>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AF12D7"/>
    <w:multiLevelType w:val="multilevel"/>
    <w:tmpl w:val="8474D1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4C24EB2"/>
    <w:multiLevelType w:val="hybridMultilevel"/>
    <w:tmpl w:val="402AFF5C"/>
    <w:lvl w:ilvl="0" w:tplc="7CE01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A46BA4"/>
    <w:multiLevelType w:val="multilevel"/>
    <w:tmpl w:val="C0946492"/>
    <w:lvl w:ilvl="0">
      <w:start w:val="1"/>
      <w:numFmt w:val="none"/>
      <w:lvlText w:val="2."/>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C64447C"/>
    <w:multiLevelType w:val="hybridMultilevel"/>
    <w:tmpl w:val="7B0AB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723181"/>
    <w:multiLevelType w:val="hybridMultilevel"/>
    <w:tmpl w:val="DCECF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3445F5"/>
    <w:multiLevelType w:val="multilevel"/>
    <w:tmpl w:val="F8FED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8734BA"/>
    <w:multiLevelType w:val="multilevel"/>
    <w:tmpl w:val="6DB2AE14"/>
    <w:lvl w:ilvl="0">
      <w:start w:val="1"/>
      <w:numFmt w:val="none"/>
      <w:lvlText w:val="4"/>
      <w:lvlJc w:val="left"/>
      <w:pPr>
        <w:ind w:left="360" w:hanging="360"/>
      </w:pPr>
      <w:rPr>
        <w:rFonts w:ascii="Times New Roman" w:hAnsi="Times New Roman"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227400F"/>
    <w:multiLevelType w:val="multilevel"/>
    <w:tmpl w:val="8474D1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6B03120"/>
    <w:multiLevelType w:val="hybridMultilevel"/>
    <w:tmpl w:val="943C6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D0152B"/>
    <w:multiLevelType w:val="hybridMultilevel"/>
    <w:tmpl w:val="9FDAE8A6"/>
    <w:lvl w:ilvl="0" w:tplc="932A1DC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17C7D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1D3334"/>
    <w:multiLevelType w:val="hybridMultilevel"/>
    <w:tmpl w:val="304C2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533FD6"/>
    <w:multiLevelType w:val="multilevel"/>
    <w:tmpl w:val="8A649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8958AA"/>
    <w:multiLevelType w:val="hybridMultilevel"/>
    <w:tmpl w:val="5E56602C"/>
    <w:lvl w:ilvl="0" w:tplc="7CE01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52CD2"/>
    <w:multiLevelType w:val="hybridMultilevel"/>
    <w:tmpl w:val="711EE646"/>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0"/>
  </w:num>
  <w:num w:numId="2">
    <w:abstractNumId w:val="10"/>
  </w:num>
  <w:num w:numId="3">
    <w:abstractNumId w:val="26"/>
  </w:num>
  <w:num w:numId="4">
    <w:abstractNumId w:val="19"/>
  </w:num>
  <w:num w:numId="5">
    <w:abstractNumId w:val="24"/>
  </w:num>
  <w:num w:numId="6">
    <w:abstractNumId w:val="31"/>
  </w:num>
  <w:num w:numId="7">
    <w:abstractNumId w:val="22"/>
  </w:num>
  <w:num w:numId="8">
    <w:abstractNumId w:val="12"/>
  </w:num>
  <w:num w:numId="9">
    <w:abstractNumId w:val="27"/>
  </w:num>
  <w:num w:numId="10">
    <w:abstractNumId w:val="1"/>
  </w:num>
  <w:num w:numId="11">
    <w:abstractNumId w:val="28"/>
  </w:num>
  <w:num w:numId="12">
    <w:abstractNumId w:val="4"/>
  </w:num>
  <w:num w:numId="13">
    <w:abstractNumId w:val="13"/>
  </w:num>
  <w:num w:numId="14">
    <w:abstractNumId w:val="23"/>
  </w:num>
  <w:num w:numId="15">
    <w:abstractNumId w:val="6"/>
  </w:num>
  <w:num w:numId="16">
    <w:abstractNumId w:val="30"/>
  </w:num>
  <w:num w:numId="17">
    <w:abstractNumId w:val="2"/>
  </w:num>
  <w:num w:numId="18">
    <w:abstractNumId w:val="3"/>
  </w:num>
  <w:num w:numId="19">
    <w:abstractNumId w:val="17"/>
  </w:num>
  <w:num w:numId="20">
    <w:abstractNumId w:val="0"/>
  </w:num>
  <w:num w:numId="21">
    <w:abstractNumId w:val="33"/>
  </w:num>
  <w:num w:numId="22">
    <w:abstractNumId w:val="7"/>
  </w:num>
  <w:num w:numId="23">
    <w:abstractNumId w:val="29"/>
  </w:num>
  <w:num w:numId="24">
    <w:abstractNumId w:val="21"/>
  </w:num>
  <w:num w:numId="25">
    <w:abstractNumId w:val="18"/>
  </w:num>
  <w:num w:numId="26">
    <w:abstractNumId w:val="16"/>
  </w:num>
  <w:num w:numId="27">
    <w:abstractNumId w:val="9"/>
  </w:num>
  <w:num w:numId="28">
    <w:abstractNumId w:val="14"/>
  </w:num>
  <w:num w:numId="29">
    <w:abstractNumId w:val="5"/>
  </w:num>
  <w:num w:numId="30">
    <w:abstractNumId w:val="25"/>
  </w:num>
  <w:num w:numId="31">
    <w:abstractNumId w:val="15"/>
  </w:num>
  <w:num w:numId="32">
    <w:abstractNumId w:val="11"/>
  </w:num>
  <w:num w:numId="33">
    <w:abstractNumId w:val="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C5"/>
    <w:rsid w:val="00031E6B"/>
    <w:rsid w:val="00052FCB"/>
    <w:rsid w:val="000731DE"/>
    <w:rsid w:val="000B6001"/>
    <w:rsid w:val="0010294F"/>
    <w:rsid w:val="00162571"/>
    <w:rsid w:val="001A52B1"/>
    <w:rsid w:val="002068DA"/>
    <w:rsid w:val="00262162"/>
    <w:rsid w:val="0026598B"/>
    <w:rsid w:val="0027610F"/>
    <w:rsid w:val="00333787"/>
    <w:rsid w:val="003B5E70"/>
    <w:rsid w:val="00402321"/>
    <w:rsid w:val="004A10EB"/>
    <w:rsid w:val="004C2EC5"/>
    <w:rsid w:val="00525069"/>
    <w:rsid w:val="005B7EEF"/>
    <w:rsid w:val="006447AE"/>
    <w:rsid w:val="006B30B6"/>
    <w:rsid w:val="007B0EEE"/>
    <w:rsid w:val="007E27CD"/>
    <w:rsid w:val="00853BE9"/>
    <w:rsid w:val="008F2C55"/>
    <w:rsid w:val="00955B96"/>
    <w:rsid w:val="009F00F3"/>
    <w:rsid w:val="00A2512C"/>
    <w:rsid w:val="00A87516"/>
    <w:rsid w:val="00AA2657"/>
    <w:rsid w:val="00B5060C"/>
    <w:rsid w:val="00BB0E0F"/>
    <w:rsid w:val="00CA1569"/>
    <w:rsid w:val="00CA2F5B"/>
    <w:rsid w:val="00D0066A"/>
    <w:rsid w:val="00D07788"/>
    <w:rsid w:val="00D12BFE"/>
    <w:rsid w:val="00D25CAB"/>
    <w:rsid w:val="00DB1CE0"/>
    <w:rsid w:val="00E32B11"/>
    <w:rsid w:val="00E438E4"/>
    <w:rsid w:val="00E644B4"/>
    <w:rsid w:val="00EB3C11"/>
    <w:rsid w:val="00F92DD6"/>
    <w:rsid w:val="00FB54A9"/>
    <w:rsid w:val="00FC0F17"/>
    <w:rsid w:val="00FD6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15BBDB-5047-412E-9A7A-B83E6AB0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9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EC5"/>
    <w:pPr>
      <w:spacing w:after="200" w:line="276" w:lineRule="auto"/>
      <w:ind w:left="720"/>
      <w:contextualSpacing/>
    </w:pPr>
  </w:style>
  <w:style w:type="table" w:styleId="a4">
    <w:name w:val="Table Grid"/>
    <w:basedOn w:val="a1"/>
    <w:uiPriority w:val="59"/>
    <w:rsid w:val="004C2EC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C2EC5"/>
    <w:pPr>
      <w:spacing w:after="0" w:line="240" w:lineRule="auto"/>
    </w:pPr>
    <w:rPr>
      <w:lang w:eastAsia="en-US"/>
    </w:rPr>
  </w:style>
  <w:style w:type="paragraph" w:styleId="a6">
    <w:name w:val="header"/>
    <w:basedOn w:val="a"/>
    <w:link w:val="a7"/>
    <w:uiPriority w:val="99"/>
    <w:unhideWhenUsed/>
    <w:rsid w:val="004C2E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2EC5"/>
    <w:rPr>
      <w:lang w:eastAsia="en-US"/>
    </w:rPr>
  </w:style>
  <w:style w:type="paragraph" w:styleId="a8">
    <w:name w:val="footer"/>
    <w:basedOn w:val="a"/>
    <w:link w:val="a9"/>
    <w:uiPriority w:val="99"/>
    <w:unhideWhenUsed/>
    <w:rsid w:val="004C2E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2EC5"/>
    <w:rPr>
      <w:lang w:eastAsia="en-US"/>
    </w:rPr>
  </w:style>
  <w:style w:type="paragraph" w:styleId="aa">
    <w:name w:val="Balloon Text"/>
    <w:basedOn w:val="a"/>
    <w:link w:val="ab"/>
    <w:uiPriority w:val="99"/>
    <w:semiHidden/>
    <w:unhideWhenUsed/>
    <w:rsid w:val="00FC0F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0F17"/>
    <w:rPr>
      <w:rFonts w:ascii="Tahoma" w:hAnsi="Tahoma" w:cs="Tahoma"/>
      <w:sz w:val="16"/>
      <w:szCs w:val="16"/>
      <w:lang w:eastAsia="en-US"/>
    </w:rPr>
  </w:style>
  <w:style w:type="character" w:styleId="ac">
    <w:name w:val="Hyperlink"/>
    <w:basedOn w:val="a0"/>
    <w:rsid w:val="009F00F3"/>
    <w:rPr>
      <w:color w:val="0066CC"/>
      <w:u w:val="single"/>
    </w:rPr>
  </w:style>
  <w:style w:type="character" w:customStyle="1" w:styleId="2">
    <w:name w:val="Основной текст (2)_"/>
    <w:basedOn w:val="a0"/>
    <w:link w:val="20"/>
    <w:rsid w:val="009F00F3"/>
    <w:rPr>
      <w:rFonts w:ascii="Times New Roman" w:eastAsia="Times New Roman" w:hAnsi="Times New Roman" w:cs="Times New Roman"/>
      <w:shd w:val="clear" w:color="auto" w:fill="FFFFFF"/>
    </w:rPr>
  </w:style>
  <w:style w:type="paragraph" w:customStyle="1" w:styleId="20">
    <w:name w:val="Основной текст (2)"/>
    <w:basedOn w:val="a"/>
    <w:link w:val="2"/>
    <w:rsid w:val="009F00F3"/>
    <w:pPr>
      <w:widowControl w:val="0"/>
      <w:shd w:val="clear" w:color="auto" w:fill="FFFFFF"/>
      <w:spacing w:after="0" w:line="269" w:lineRule="exact"/>
      <w:ind w:hanging="360"/>
      <w:jc w:val="both"/>
    </w:pPr>
    <w:rPr>
      <w:rFonts w:eastAsia="Times New Roman" w:cs="Times New Roman"/>
    </w:rPr>
  </w:style>
  <w:style w:type="paragraph" w:styleId="ad">
    <w:name w:val="Body Text"/>
    <w:aliases w:val=" Знак Знак Знак,Основной текст Знак Знак Знак,Основной текст Знак Знак,Знак Знак Знак"/>
    <w:basedOn w:val="a"/>
    <w:link w:val="10"/>
    <w:rsid w:val="00EB3C11"/>
    <w:pPr>
      <w:spacing w:after="120" w:line="240" w:lineRule="auto"/>
    </w:pPr>
    <w:rPr>
      <w:rFonts w:eastAsia="Times New Roman" w:cs="Times New Roman"/>
      <w:szCs w:val="24"/>
    </w:rPr>
  </w:style>
  <w:style w:type="character" w:customStyle="1" w:styleId="ae">
    <w:name w:val="Основной текст Знак"/>
    <w:basedOn w:val="a0"/>
    <w:uiPriority w:val="99"/>
    <w:semiHidden/>
    <w:rsid w:val="00EB3C11"/>
  </w:style>
  <w:style w:type="character" w:customStyle="1" w:styleId="10">
    <w:name w:val="Основной текст Знак1"/>
    <w:aliases w:val=" Знак Знак Знак Знак,Основной текст Знак Знак Знак Знак,Основной текст Знак Знак Знак1,Знак Знак Знак Знак"/>
    <w:link w:val="ad"/>
    <w:locked/>
    <w:rsid w:val="00EB3C11"/>
    <w:rPr>
      <w:rFonts w:eastAsia="Times New Roman" w:cs="Times New Roman"/>
      <w:szCs w:val="24"/>
    </w:rPr>
  </w:style>
  <w:style w:type="paragraph" w:customStyle="1" w:styleId="11">
    <w:name w:val="Обычный1"/>
    <w:rsid w:val="0026598B"/>
    <w:pPr>
      <w:spacing w:after="0" w:line="240" w:lineRule="auto"/>
    </w:pPr>
    <w:rPr>
      <w:rFonts w:eastAsia="ヒラギノ角ゴ Pro W3" w:cs="Times New Roman"/>
      <w:color w:val="000000"/>
      <w:szCs w:val="20"/>
    </w:rPr>
  </w:style>
  <w:style w:type="character" w:customStyle="1" w:styleId="okpdspan">
    <w:name w:val="okpd_span"/>
    <w:rsid w:val="0026598B"/>
  </w:style>
  <w:style w:type="numbering" w:customStyle="1" w:styleId="1">
    <w:name w:val="Стиль1"/>
    <w:uiPriority w:val="99"/>
    <w:rsid w:val="0026598B"/>
    <w:pPr>
      <w:numPr>
        <w:numId w:val="26"/>
      </w:numPr>
    </w:pPr>
  </w:style>
  <w:style w:type="paragraph" w:styleId="af">
    <w:name w:val="Body Text Indent"/>
    <w:basedOn w:val="a"/>
    <w:link w:val="af0"/>
    <w:uiPriority w:val="99"/>
    <w:semiHidden/>
    <w:unhideWhenUsed/>
    <w:rsid w:val="007E27CD"/>
    <w:pPr>
      <w:spacing w:after="120"/>
      <w:ind w:left="283"/>
    </w:pPr>
  </w:style>
  <w:style w:type="character" w:customStyle="1" w:styleId="af0">
    <w:name w:val="Основной текст с отступом Знак"/>
    <w:basedOn w:val="a0"/>
    <w:link w:val="af"/>
    <w:uiPriority w:val="99"/>
    <w:semiHidden/>
    <w:rsid w:val="007E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hyperlink" Target="mailto:orgmo8@mail.ru" TargetMode="Externa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9519</Words>
  <Characters>54260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2018-11-19T13:00:00Z</cp:lastPrinted>
  <dcterms:created xsi:type="dcterms:W3CDTF">2018-10-23T16:43:00Z</dcterms:created>
  <dcterms:modified xsi:type="dcterms:W3CDTF">2018-12-11T11:38:00Z</dcterms:modified>
</cp:coreProperties>
</file>